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D35DD9">
        <w:rPr>
          <w:rFonts w:ascii="Calibri" w:hAnsi="Calibri" w:cs="Tahoma"/>
        </w:rPr>
        <w:t>31</w:t>
      </w:r>
      <w:r w:rsidR="00F932B0">
        <w:rPr>
          <w:rFonts w:ascii="Calibri" w:hAnsi="Calibri" w:cs="Tahoma"/>
        </w:rPr>
        <w:t xml:space="preserve"> </w:t>
      </w:r>
      <w:r w:rsidRPr="00D156BC">
        <w:rPr>
          <w:rFonts w:ascii="Calibri" w:hAnsi="Calibri" w:cs="Tahoma"/>
        </w:rPr>
        <w:t xml:space="preserve">» </w:t>
      </w:r>
      <w:r w:rsidR="000431A1">
        <w:rPr>
          <w:rFonts w:ascii="Calibri" w:hAnsi="Calibri" w:cs="Tahoma"/>
        </w:rPr>
        <w:t>марта</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33613B">
        <w:rPr>
          <w:rFonts w:ascii="Impact" w:hAnsi="Impact" w:cs="Tahoma"/>
          <w:sz w:val="36"/>
          <w:szCs w:val="36"/>
        </w:rPr>
        <w:t>4</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33613B">
        <w:rPr>
          <w:rFonts w:ascii="Calibri" w:hAnsi="Calibri" w:cs="Tahoma"/>
        </w:rPr>
        <w:t>прямая закупка (у единственного поставщика, подрядчика, исполнителя)</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C21FA8" w:rsidRDefault="00C21FA8" w:rsidP="00200EFB">
      <w:pPr>
        <w:spacing w:after="0"/>
        <w:rPr>
          <w:rFonts w:ascii="Calibri" w:hAnsi="Calibri" w:cs="Tahoma"/>
        </w:rPr>
      </w:pPr>
      <w:r>
        <w:rPr>
          <w:rFonts w:ascii="Calibri" w:hAnsi="Calibri" w:cs="Tahoma"/>
          <w:b/>
        </w:rPr>
        <w:t>Предмет закупки:</w:t>
      </w:r>
      <w:r w:rsidR="0033613B">
        <w:rPr>
          <w:rFonts w:ascii="Calibri" w:hAnsi="Calibri" w:cs="Tahoma"/>
          <w:b/>
        </w:rPr>
        <w:t xml:space="preserve"> </w:t>
      </w:r>
      <w:r w:rsidR="0033613B" w:rsidRPr="0033613B">
        <w:rPr>
          <w:rFonts w:ascii="Calibri" w:hAnsi="Calibri" w:cs="Tahoma"/>
        </w:rPr>
        <w:t>холодное водоснабжение и водоотведение</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w:t>
      </w:r>
      <w:r w:rsidR="00D35DD9">
        <w:rPr>
          <w:rFonts w:ascii="Calibri" w:hAnsi="Calibri" w:cs="Tahoma"/>
        </w:rPr>
        <w:t xml:space="preserve"> МУП «Волжская</w:t>
      </w:r>
      <w:proofErr w:type="gramStart"/>
      <w:r w:rsidR="00D35DD9">
        <w:rPr>
          <w:rFonts w:ascii="Calibri" w:hAnsi="Calibri" w:cs="Tahoma"/>
        </w:rPr>
        <w:t xml:space="preserve"> А</w:t>
      </w:r>
      <w:proofErr w:type="gramEnd"/>
      <w:r w:rsidR="00D35DD9">
        <w:rPr>
          <w:rFonts w:ascii="Calibri" w:hAnsi="Calibri" w:cs="Tahoma"/>
        </w:rPr>
        <w:t>/К 1732»</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hyperlink r:id="rId9" w:history="1">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proofErr w:type="spellStart"/>
        <w:r w:rsidR="0032074F" w:rsidRPr="001974BF">
          <w:rPr>
            <w:rStyle w:val="a7"/>
            <w:rFonts w:ascii="Calibri" w:hAnsi="Calibri" w:cs="Tahoma"/>
            <w:lang w:val="en-US"/>
          </w:rPr>
          <w:t>ru</w:t>
        </w:r>
        <w:proofErr w:type="spellEnd"/>
      </w:hyperlink>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C1D82" w:rsidRPr="009465F9" w:rsidTr="009465F9">
        <w:tc>
          <w:tcPr>
            <w:tcW w:w="5954" w:type="dxa"/>
            <w:shd w:val="clear" w:color="auto" w:fill="auto"/>
            <w:vAlign w:val="center"/>
          </w:tcPr>
          <w:p w:rsidR="003C1D82" w:rsidRPr="009465F9" w:rsidRDefault="003C1D82" w:rsidP="008A6224">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C1D82" w:rsidRPr="009465F9" w:rsidRDefault="003C1D82" w:rsidP="008A6224">
            <w:pPr>
              <w:spacing w:after="0"/>
              <w:jc w:val="center"/>
              <w:rPr>
                <w:rFonts w:ascii="Calibri" w:hAnsi="Calibri" w:cs="Tahoma"/>
              </w:rPr>
            </w:pPr>
            <w:r w:rsidRPr="009465F9">
              <w:rPr>
                <w:rFonts w:ascii="Calibri" w:hAnsi="Calibri" w:cs="Tahoma"/>
              </w:rPr>
              <w:t xml:space="preserve">Объем </w:t>
            </w:r>
            <w:r w:rsidR="000431A1" w:rsidRPr="009465F9">
              <w:rPr>
                <w:rFonts w:ascii="Calibri" w:hAnsi="Calibri" w:cs="Tahoma"/>
              </w:rPr>
              <w:t>оказываемых услуг</w:t>
            </w:r>
          </w:p>
        </w:tc>
      </w:tr>
      <w:tr w:rsidR="003C1D82" w:rsidRPr="00200EFB" w:rsidTr="00F806C6">
        <w:trPr>
          <w:trHeight w:val="220"/>
        </w:trPr>
        <w:tc>
          <w:tcPr>
            <w:tcW w:w="5954" w:type="dxa"/>
            <w:shd w:val="clear" w:color="auto" w:fill="auto"/>
          </w:tcPr>
          <w:p w:rsidR="003C1D82" w:rsidRDefault="008A6224" w:rsidP="00F806C6">
            <w:pPr>
              <w:spacing w:after="0"/>
              <w:rPr>
                <w:rFonts w:ascii="Calibri" w:hAnsi="Calibri" w:cs="Tahoma"/>
              </w:rPr>
            </w:pPr>
            <w:r>
              <w:rPr>
                <w:rFonts w:ascii="Calibri" w:hAnsi="Calibri" w:cs="Tahoma"/>
              </w:rPr>
              <w:t>Холодное водоснабжение</w:t>
            </w:r>
          </w:p>
          <w:p w:rsidR="008A6224" w:rsidRPr="009465F9" w:rsidRDefault="008A6224" w:rsidP="00F806C6">
            <w:pPr>
              <w:spacing w:after="0"/>
              <w:rPr>
                <w:rFonts w:ascii="Calibri" w:hAnsi="Calibri" w:cs="Calibri"/>
                <w:sz w:val="18"/>
                <w:szCs w:val="18"/>
              </w:rPr>
            </w:pPr>
            <w:r>
              <w:rPr>
                <w:rFonts w:ascii="Calibri" w:hAnsi="Calibri" w:cs="Tahoma"/>
              </w:rPr>
              <w:t>Водоотведение</w:t>
            </w:r>
          </w:p>
        </w:tc>
        <w:tc>
          <w:tcPr>
            <w:tcW w:w="4111" w:type="dxa"/>
            <w:shd w:val="clear" w:color="auto" w:fill="auto"/>
            <w:vAlign w:val="center"/>
          </w:tcPr>
          <w:p w:rsidR="003C1D82" w:rsidRDefault="008A6224" w:rsidP="00F806C6">
            <w:pPr>
              <w:spacing w:after="0"/>
              <w:jc w:val="center"/>
              <w:rPr>
                <w:rFonts w:ascii="Calibri" w:hAnsi="Calibri" w:cs="Tahoma"/>
              </w:rPr>
            </w:pPr>
            <w:r>
              <w:rPr>
                <w:rFonts w:ascii="Calibri" w:hAnsi="Calibri" w:cs="Tahoma"/>
              </w:rPr>
              <w:t>35 388,00 куб. м</w:t>
            </w:r>
          </w:p>
          <w:p w:rsidR="008A6224" w:rsidRPr="008A6224" w:rsidRDefault="008A6224" w:rsidP="00F806C6">
            <w:pPr>
              <w:spacing w:after="0"/>
              <w:jc w:val="center"/>
              <w:rPr>
                <w:rFonts w:ascii="Calibri" w:hAnsi="Calibri" w:cs="Tahoma"/>
                <w:vertAlign w:val="superscript"/>
              </w:rPr>
            </w:pPr>
            <w:r>
              <w:rPr>
                <w:rFonts w:ascii="Calibri" w:hAnsi="Calibri" w:cs="Tahoma"/>
              </w:rPr>
              <w:t>49 480,20 куб. м</w:t>
            </w:r>
          </w:p>
        </w:tc>
      </w:tr>
    </w:tbl>
    <w:bookmarkEnd w:id="0"/>
    <w:bookmarkEnd w:id="1"/>
    <w:p w:rsidR="003C1D82" w:rsidRPr="003C1D82" w:rsidRDefault="003C1D82" w:rsidP="00562E79">
      <w:pPr>
        <w:spacing w:after="0"/>
        <w:rPr>
          <w:rFonts w:ascii="Calibri" w:hAnsi="Calibri" w:cs="Tahoma"/>
        </w:rPr>
      </w:pPr>
      <w:r>
        <w:rPr>
          <w:rFonts w:ascii="Calibri" w:hAnsi="Calibri" w:cs="Tahoma"/>
          <w:b/>
        </w:rPr>
        <w:t xml:space="preserve">Место </w:t>
      </w:r>
      <w:r w:rsidR="000431A1">
        <w:rPr>
          <w:rFonts w:ascii="Calibri" w:hAnsi="Calibri" w:cs="Tahoma"/>
          <w:b/>
        </w:rPr>
        <w:t>оказания услуг</w:t>
      </w:r>
      <w:r>
        <w:rPr>
          <w:rFonts w:ascii="Calibri" w:hAnsi="Calibri" w:cs="Tahoma"/>
          <w:b/>
        </w:rPr>
        <w:t xml:space="preserve">: </w:t>
      </w:r>
      <w:r>
        <w:rPr>
          <w:rFonts w:ascii="Calibri" w:hAnsi="Calibri" w:cs="Tahoma"/>
        </w:rPr>
        <w:t xml:space="preserve">г. </w:t>
      </w:r>
      <w:proofErr w:type="gramStart"/>
      <w:r>
        <w:rPr>
          <w:rFonts w:ascii="Calibri" w:hAnsi="Calibri" w:cs="Tahoma"/>
        </w:rPr>
        <w:t>Волжский</w:t>
      </w:r>
      <w:proofErr w:type="gramEnd"/>
      <w:r>
        <w:rPr>
          <w:rFonts w:ascii="Calibri" w:hAnsi="Calibri" w:cs="Tahoma"/>
        </w:rPr>
        <w:t xml:space="preserve">, Волгоградская область, ул. </w:t>
      </w:r>
      <w:proofErr w:type="spellStart"/>
      <w:r>
        <w:rPr>
          <w:rFonts w:ascii="Calibri" w:hAnsi="Calibri" w:cs="Tahoma"/>
        </w:rPr>
        <w:t>Карбышева</w:t>
      </w:r>
      <w:proofErr w:type="spellEnd"/>
      <w:r>
        <w:rPr>
          <w:rFonts w:ascii="Calibri" w:hAnsi="Calibri" w:cs="Tahoma"/>
        </w:rPr>
        <w:t>, 47</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562E79" w:rsidRPr="002025B6">
        <w:rPr>
          <w:rFonts w:ascii="Calibri" w:hAnsi="Calibri" w:cs="Tahoma"/>
          <w:b/>
        </w:rPr>
        <w:t>цен</w:t>
      </w:r>
      <w:r w:rsidRPr="002025B6">
        <w:rPr>
          <w:rFonts w:ascii="Calibri" w:hAnsi="Calibri" w:cs="Tahoma"/>
          <w:b/>
        </w:rPr>
        <w:t>е</w:t>
      </w:r>
      <w:r w:rsidR="00562E79" w:rsidRPr="002025B6">
        <w:rPr>
          <w:rFonts w:ascii="Calibri" w:hAnsi="Calibri" w:cs="Tahoma"/>
          <w:b/>
        </w:rPr>
        <w:t xml:space="preserve"> договора: </w:t>
      </w:r>
      <w:r w:rsidR="00D50B31">
        <w:rPr>
          <w:rFonts w:ascii="Calibri" w:hAnsi="Calibri" w:cs="Tahoma"/>
        </w:rPr>
        <w:t xml:space="preserve">ориентировочная цена договора составляет </w:t>
      </w:r>
      <w:r w:rsidR="008A6224">
        <w:rPr>
          <w:rFonts w:ascii="Calibri" w:hAnsi="Calibri" w:cs="Tahoma"/>
        </w:rPr>
        <w:t>1 259 724,59</w:t>
      </w:r>
      <w:r w:rsidR="00562E79" w:rsidRPr="002025B6">
        <w:rPr>
          <w:rFonts w:ascii="Calibri" w:hAnsi="Calibri" w:cs="Tahoma"/>
        </w:rPr>
        <w:t xml:space="preserve"> рублей</w:t>
      </w:r>
      <w:r w:rsidR="008A6224">
        <w:rPr>
          <w:rFonts w:ascii="Calibri" w:hAnsi="Calibri" w:cs="Tahoma"/>
        </w:rPr>
        <w:t>, в том числе НДС 18%</w:t>
      </w:r>
    </w:p>
    <w:p w:rsidR="00FD49C1" w:rsidRDefault="00DC0608" w:rsidP="008A6224">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10" w:history="1">
        <w:r w:rsidR="0032074F" w:rsidRPr="001974BF">
          <w:rPr>
            <w:rStyle w:val="a7"/>
            <w:rFonts w:ascii="Calibri" w:hAnsi="Calibri" w:cs="Tahoma"/>
          </w:rPr>
          <w:t>www.zakupk</w:t>
        </w:r>
        <w:r w:rsidR="0032074F" w:rsidRPr="001974BF">
          <w:rPr>
            <w:rStyle w:val="a7"/>
            <w:rFonts w:ascii="Calibri" w:hAnsi="Calibri" w:cs="Tahoma"/>
            <w:lang w:val="en-US"/>
          </w:rPr>
          <w:t>i</w:t>
        </w:r>
        <w:r w:rsidR="0032074F" w:rsidRPr="001974BF">
          <w:rPr>
            <w:rStyle w:val="a7"/>
            <w:rFonts w:ascii="Calibri" w:hAnsi="Calibri" w:cs="Tahoma"/>
          </w:rPr>
          <w:t>.gov.ru</w:t>
        </w:r>
      </w:hyperlink>
      <w:r w:rsidR="003E025E" w:rsidRPr="0042109C">
        <w:rPr>
          <w:rFonts w:ascii="Calibri" w:hAnsi="Calibri" w:cs="Tahoma"/>
        </w:rPr>
        <w:t xml:space="preserve">. и на сайте предприятия - </w:t>
      </w:r>
      <w:hyperlink r:id="rId11" w:history="1">
        <w:r w:rsidR="003E025E" w:rsidRPr="0042109C">
          <w:rPr>
            <w:rStyle w:val="a7"/>
            <w:rFonts w:ascii="Calibri" w:hAnsi="Calibri" w:cs="Tahoma"/>
            <w:lang w:val="en-US"/>
          </w:rPr>
          <w:t>www</w:t>
        </w:r>
        <w:r w:rsidR="003E025E" w:rsidRPr="0042109C">
          <w:rPr>
            <w:rStyle w:val="a7"/>
            <w:rFonts w:ascii="Calibri" w:hAnsi="Calibri" w:cs="Tahoma"/>
          </w:rPr>
          <w:t>.</w:t>
        </w:r>
        <w:r w:rsidR="003E025E" w:rsidRPr="0042109C">
          <w:rPr>
            <w:rStyle w:val="a7"/>
            <w:rFonts w:ascii="Calibri" w:hAnsi="Calibri" w:cs="Tahoma"/>
            <w:lang w:val="en-US"/>
          </w:rPr>
          <w:t>ak</w:t>
        </w:r>
        <w:r w:rsidR="003E025E" w:rsidRPr="0042109C">
          <w:rPr>
            <w:rStyle w:val="a7"/>
            <w:rFonts w:ascii="Calibri" w:hAnsi="Calibri" w:cs="Tahoma"/>
          </w:rPr>
          <w:t>1732.</w:t>
        </w:r>
        <w:r w:rsidR="003E025E" w:rsidRPr="0042109C">
          <w:rPr>
            <w:rStyle w:val="a7"/>
            <w:rFonts w:ascii="Calibri" w:hAnsi="Calibri" w:cs="Tahoma"/>
            <w:lang w:val="en-US"/>
          </w:rPr>
          <w:t>ru</w:t>
        </w:r>
      </w:hyperlink>
      <w:r w:rsidR="003E025E" w:rsidRPr="0042109C">
        <w:rPr>
          <w:rFonts w:ascii="Calibri" w:hAnsi="Calibri" w:cs="Tahoma"/>
        </w:rPr>
        <w:t xml:space="preserve"> (в разделе «Тендеры/Закупки (223-ФЗ)»).</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sidR="008A6224">
        <w:rPr>
          <w:rFonts w:ascii="Calibri" w:hAnsi="Calibri" w:cs="Tahoma"/>
        </w:rPr>
        <w:t>плата не взимается</w:t>
      </w:r>
    </w:p>
    <w:p w:rsidR="008A6224" w:rsidRDefault="0076087E" w:rsidP="008A6224">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6B5CF4" w:rsidRDefault="006B5CF4" w:rsidP="008A6224">
      <w:pPr>
        <w:spacing w:after="0"/>
        <w:rPr>
          <w:rFonts w:ascii="Calibri" w:hAnsi="Calibri" w:cs="Tahoma"/>
        </w:rPr>
      </w:pPr>
      <w:r w:rsidRPr="006B5CF4">
        <w:rPr>
          <w:rFonts w:ascii="Calibri" w:hAnsi="Calibri" w:cs="Tahoma"/>
          <w:b/>
        </w:rPr>
        <w:t>Порядок, место, дата начала и дата окончания срока подачи заявок на участие в закупке</w:t>
      </w:r>
      <w:r>
        <w:rPr>
          <w:rFonts w:ascii="Calibri" w:hAnsi="Calibri" w:cs="Tahoma"/>
          <w:b/>
        </w:rPr>
        <w:t xml:space="preserve">: </w:t>
      </w:r>
      <w:r w:rsidR="006F6FCF" w:rsidRPr="006F6FCF">
        <w:rPr>
          <w:rFonts w:ascii="Calibri" w:hAnsi="Calibri" w:cs="Tahoma"/>
        </w:rPr>
        <w:t xml:space="preserve">заявку на закупку готовит Претендент в виде проекта договора подписанного уполномоченным представителем и подает ее на имя Заказчика не </w:t>
      </w:r>
      <w:proofErr w:type="gramStart"/>
      <w:r w:rsidR="006F6FCF" w:rsidRPr="006F6FCF">
        <w:rPr>
          <w:rFonts w:ascii="Calibri" w:hAnsi="Calibri" w:cs="Tahoma"/>
        </w:rPr>
        <w:t>позднее</w:t>
      </w:r>
      <w:proofErr w:type="gramEnd"/>
      <w:r w:rsidR="006F6FCF" w:rsidRPr="006F6FCF">
        <w:rPr>
          <w:rFonts w:ascii="Calibri" w:hAnsi="Calibri" w:cs="Tahoma"/>
        </w:rPr>
        <w:t xml:space="preserve"> чем за два дня до плановой даты заключения договора с единственным поставщиком (подрядчиком, исполнителем)</w:t>
      </w:r>
    </w:p>
    <w:p w:rsidR="00741EEB" w:rsidRDefault="00741EEB" w:rsidP="00741EE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00D35DD9" w:rsidRPr="00D35DD9">
        <w:rPr>
          <w:rFonts w:ascii="Calibri" w:hAnsi="Calibri" w:cs="Tahoma"/>
        </w:rPr>
        <w:t xml:space="preserve">г. </w:t>
      </w:r>
      <w:proofErr w:type="gramStart"/>
      <w:r w:rsidR="00D35DD9" w:rsidRPr="00D35DD9">
        <w:rPr>
          <w:rFonts w:ascii="Calibri" w:hAnsi="Calibri" w:cs="Tahoma"/>
        </w:rPr>
        <w:t>Волжский</w:t>
      </w:r>
      <w:proofErr w:type="gramEnd"/>
      <w:r w:rsidR="00D35DD9" w:rsidRPr="00D35DD9">
        <w:rPr>
          <w:rFonts w:ascii="Calibri" w:hAnsi="Calibri" w:cs="Tahoma"/>
        </w:rPr>
        <w:t xml:space="preserve">, Волгоградской области, ул. </w:t>
      </w:r>
      <w:proofErr w:type="spellStart"/>
      <w:r w:rsidR="00D35DD9" w:rsidRPr="00D35DD9">
        <w:rPr>
          <w:rFonts w:ascii="Calibri" w:hAnsi="Calibri" w:cs="Tahoma"/>
        </w:rPr>
        <w:t>Карбышева</w:t>
      </w:r>
      <w:proofErr w:type="spellEnd"/>
      <w:r w:rsidR="00D35DD9" w:rsidRPr="00D35DD9">
        <w:rPr>
          <w:rFonts w:ascii="Calibri" w:hAnsi="Calibri" w:cs="Tahoma"/>
        </w:rPr>
        <w:t xml:space="preserve"> 47</w:t>
      </w:r>
    </w:p>
    <w:p w:rsidR="00D35DD9" w:rsidRPr="00741EEB" w:rsidRDefault="00D35DD9" w:rsidP="00741EEB">
      <w:pPr>
        <w:spacing w:after="0"/>
        <w:rPr>
          <w:rFonts w:ascii="Calibri" w:hAnsi="Calibri" w:cs="Tahoma"/>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04.04.2014 г.</w:t>
      </w:r>
    </w:p>
    <w:p w:rsidR="00741EEB" w:rsidRPr="00741EEB" w:rsidRDefault="00741EEB" w:rsidP="00741EEB">
      <w:pPr>
        <w:spacing w:after="0"/>
        <w:rPr>
          <w:rFonts w:ascii="Calibri" w:hAnsi="Calibri" w:cs="Tahoma"/>
          <w:b/>
        </w:rPr>
      </w:pPr>
      <w:r w:rsidRPr="00741EEB">
        <w:rPr>
          <w:rFonts w:ascii="Calibri" w:hAnsi="Calibri" w:cs="Tahoma"/>
          <w:b/>
        </w:rPr>
        <w:t>Фирменное наименование Претендента:</w:t>
      </w:r>
      <w:r>
        <w:rPr>
          <w:rFonts w:ascii="Calibri" w:hAnsi="Calibri" w:cs="Tahoma"/>
          <w:b/>
        </w:rPr>
        <w:t xml:space="preserve"> </w:t>
      </w:r>
      <w:r w:rsidRPr="00741EEB">
        <w:rPr>
          <w:rFonts w:ascii="Calibri" w:hAnsi="Calibri" w:cs="Tahoma"/>
        </w:rPr>
        <w:t>Муниципальное унитарное предприятие «Водопроводно-канализационное хозяйство» городского округа – город Волжский Волгоградской области</w:t>
      </w:r>
      <w:r>
        <w:rPr>
          <w:rFonts w:ascii="Calibri" w:hAnsi="Calibri" w:cs="Tahoma"/>
        </w:rPr>
        <w:t xml:space="preserve"> (ИНН 3435000932; ОГРН 1023402004240)</w:t>
      </w:r>
    </w:p>
    <w:p w:rsidR="00741EEB" w:rsidRPr="00741EEB" w:rsidRDefault="00741EEB" w:rsidP="00741EEB">
      <w:pPr>
        <w:spacing w:after="0"/>
        <w:rPr>
          <w:rFonts w:ascii="Calibri" w:hAnsi="Calibri" w:cs="Tahoma"/>
        </w:rPr>
      </w:pPr>
      <w:r w:rsidRPr="00741EEB">
        <w:rPr>
          <w:rFonts w:ascii="Calibri" w:hAnsi="Calibri" w:cs="Tahoma"/>
          <w:b/>
        </w:rPr>
        <w:t>Почтовый адрес Претендента:</w:t>
      </w:r>
      <w:r>
        <w:rPr>
          <w:rFonts w:ascii="Calibri" w:hAnsi="Calibri" w:cs="Tahoma"/>
          <w:b/>
        </w:rPr>
        <w:t xml:space="preserve"> </w:t>
      </w:r>
      <w:r w:rsidRPr="00741EEB">
        <w:rPr>
          <w:rFonts w:ascii="Calibri" w:hAnsi="Calibri" w:cs="Tahoma"/>
        </w:rPr>
        <w:t>404130, РФ, Волгоградская обл., г. Волжский,</w:t>
      </w:r>
      <w:r>
        <w:rPr>
          <w:rFonts w:ascii="Calibri" w:hAnsi="Calibri" w:cs="Tahoma"/>
        </w:rPr>
        <w:t xml:space="preserve"> </w:t>
      </w:r>
      <w:r w:rsidRPr="00741EEB">
        <w:rPr>
          <w:rFonts w:ascii="Calibri" w:hAnsi="Calibri" w:cs="Tahoma"/>
        </w:rPr>
        <w:t>ул. Пушкина, 16а</w:t>
      </w:r>
    </w:p>
    <w:p w:rsidR="00DA6E16" w:rsidRPr="008A6224" w:rsidRDefault="0076087E" w:rsidP="00D50B31">
      <w:pPr>
        <w:spacing w:after="0"/>
        <w:ind w:left="5954"/>
        <w:jc w:val="center"/>
        <w:rPr>
          <w:rFonts w:ascii="Calibri" w:hAnsi="Calibri" w:cs="Tahoma"/>
        </w:rPr>
      </w:pPr>
      <w:r>
        <w:rPr>
          <w:rFonts w:ascii="Calibri" w:hAnsi="Calibri" w:cs="Tahoma"/>
          <w:b/>
        </w:rPr>
        <w:br w:type="page"/>
      </w:r>
      <w:r w:rsidR="00DA6E16" w:rsidRPr="005E5260">
        <w:rPr>
          <w:rFonts w:ascii="Calibri" w:hAnsi="Calibri" w:cs="Tahoma"/>
          <w:b/>
        </w:rPr>
        <w:lastRenderedPageBreak/>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Pr="00E408DA" w:rsidRDefault="00DA6E1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P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D35DD9">
        <w:rPr>
          <w:rFonts w:ascii="Calibri" w:hAnsi="Calibri" w:cs="Tahoma"/>
        </w:rPr>
        <w:t>3</w:t>
      </w:r>
      <w:r w:rsidR="00E408DA">
        <w:rPr>
          <w:rFonts w:ascii="Calibri" w:hAnsi="Calibri" w:cs="Tahoma"/>
        </w:rPr>
        <w:t>1</w:t>
      </w:r>
      <w:r w:rsidR="00F932B0">
        <w:rPr>
          <w:rFonts w:ascii="Calibri" w:hAnsi="Calibri" w:cs="Tahoma"/>
        </w:rPr>
        <w:t xml:space="preserve"> </w:t>
      </w:r>
      <w:r w:rsidRPr="00D156BC">
        <w:rPr>
          <w:rFonts w:ascii="Calibri" w:hAnsi="Calibri" w:cs="Tahoma"/>
        </w:rPr>
        <w:t xml:space="preserve">» </w:t>
      </w:r>
      <w:r w:rsidR="008B07EC">
        <w:rPr>
          <w:rFonts w:ascii="Calibri" w:hAnsi="Calibri" w:cs="Tahoma"/>
        </w:rPr>
        <w:t>марта</w:t>
      </w:r>
      <w:r w:rsidRPr="00D156BC">
        <w:rPr>
          <w:rFonts w:ascii="Calibri" w:hAnsi="Calibri" w:cs="Tahoma"/>
        </w:rPr>
        <w:t xml:space="preserve"> 2014 года</w:t>
      </w:r>
    </w:p>
    <w:p w:rsidR="00DA6E16" w:rsidRDefault="00DA6E16" w:rsidP="00863B65">
      <w:pPr>
        <w:spacing w:after="0"/>
        <w:jc w:val="right"/>
        <w:rPr>
          <w:rFonts w:ascii="Calibri" w:hAnsi="Calibri" w:cs="Tahoma"/>
          <w:i/>
        </w:rPr>
      </w:pPr>
    </w:p>
    <w:p w:rsidR="00863B65"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33613B">
        <w:rPr>
          <w:rFonts w:ascii="Impact" w:hAnsi="Impact" w:cs="Tahoma"/>
          <w:sz w:val="36"/>
          <w:szCs w:val="36"/>
        </w:rPr>
        <w:t>4</w:t>
      </w:r>
    </w:p>
    <w:p w:rsidR="00863B65" w:rsidRDefault="00863B65" w:rsidP="00562E79">
      <w:pPr>
        <w:spacing w:after="0"/>
        <w:rPr>
          <w:rFonts w:ascii="Calibri" w:hAnsi="Calibri" w:cs="Tahoma"/>
          <w:b/>
        </w:rPr>
      </w:pPr>
    </w:p>
    <w:tbl>
      <w:tblPr>
        <w:tblW w:w="10314"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392"/>
        <w:gridCol w:w="2551"/>
        <w:gridCol w:w="7371"/>
      </w:tblGrid>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371" w:type="dxa"/>
            <w:shd w:val="clear" w:color="auto" w:fill="auto"/>
          </w:tcPr>
          <w:p w:rsidR="00D134A6" w:rsidRPr="00730895" w:rsidRDefault="00D134A6" w:rsidP="006A09BA">
            <w:pPr>
              <w:pStyle w:val="a9"/>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371" w:type="dxa"/>
            <w:shd w:val="clear" w:color="auto" w:fill="auto"/>
          </w:tcPr>
          <w:p w:rsidR="00D134A6" w:rsidRPr="00730895" w:rsidRDefault="0056008D"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Открытая закупка у единственного поставщика (исполнителя, подрядчика) услуг холодного водоснабжения и водоотведения </w:t>
            </w:r>
          </w:p>
        </w:tc>
      </w:tr>
      <w:tr w:rsidR="00C27055" w:rsidRPr="00730895" w:rsidTr="00C27055">
        <w:tc>
          <w:tcPr>
            <w:tcW w:w="392" w:type="dxa"/>
            <w:shd w:val="clear" w:color="auto" w:fill="auto"/>
          </w:tcPr>
          <w:p w:rsidR="00C27055" w:rsidRPr="005E6D4B" w:rsidRDefault="00C27055"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C27055" w:rsidRPr="003045A2" w:rsidRDefault="00C27055"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Претендент</w:t>
            </w:r>
          </w:p>
        </w:tc>
        <w:tc>
          <w:tcPr>
            <w:tcW w:w="7371" w:type="dxa"/>
            <w:shd w:val="clear" w:color="auto" w:fill="auto"/>
          </w:tcPr>
          <w:p w:rsidR="00AE18BC" w:rsidRPr="00AE18BC" w:rsidRDefault="00AE18BC" w:rsidP="00AE18BC">
            <w:pPr>
              <w:pStyle w:val="Bodytext1"/>
              <w:tabs>
                <w:tab w:val="left" w:pos="0"/>
              </w:tabs>
              <w:jc w:val="both"/>
              <w:rPr>
                <w:rStyle w:val="Bodytext"/>
                <w:rFonts w:ascii="Calibri" w:hAnsi="Calibri" w:cs="Tahoma"/>
                <w:sz w:val="24"/>
                <w:szCs w:val="24"/>
                <w:shd w:val="clear" w:color="auto" w:fill="auto"/>
              </w:rPr>
            </w:pPr>
            <w:r w:rsidRPr="00AE18BC">
              <w:rPr>
                <w:rStyle w:val="Bodytext"/>
                <w:rFonts w:ascii="Calibri" w:hAnsi="Calibri" w:cs="Tahoma"/>
                <w:b/>
                <w:sz w:val="24"/>
                <w:szCs w:val="24"/>
                <w:shd w:val="clear" w:color="auto" w:fill="auto"/>
              </w:rPr>
              <w:t>Фирменное наименование Претендента:</w:t>
            </w:r>
            <w:r w:rsidRPr="00AE18BC">
              <w:rPr>
                <w:rStyle w:val="Bodytext"/>
                <w:rFonts w:ascii="Calibri" w:hAnsi="Calibri" w:cs="Tahoma"/>
                <w:sz w:val="24"/>
                <w:szCs w:val="24"/>
                <w:shd w:val="clear" w:color="auto" w:fill="auto"/>
              </w:rPr>
              <w:t xml:space="preserve"> Муниципальное унитарное предприятие «Водопроводно-канализационное хозяйство» городского округа – город Волжский Волгоградской области (ИНН 3435000932; ОГРН 1023402004240)</w:t>
            </w:r>
          </w:p>
          <w:p w:rsidR="00C27055" w:rsidRDefault="00AE18BC" w:rsidP="00AE18BC">
            <w:pPr>
              <w:pStyle w:val="Bodytext1"/>
              <w:tabs>
                <w:tab w:val="left" w:pos="0"/>
              </w:tabs>
              <w:jc w:val="both"/>
              <w:rPr>
                <w:rStyle w:val="Bodytext"/>
                <w:rFonts w:ascii="Calibri" w:hAnsi="Calibri" w:cs="Tahoma"/>
                <w:sz w:val="24"/>
                <w:szCs w:val="24"/>
                <w:shd w:val="clear" w:color="auto" w:fill="auto"/>
              </w:rPr>
            </w:pPr>
            <w:r w:rsidRPr="00AE18BC">
              <w:rPr>
                <w:rStyle w:val="Bodytext"/>
                <w:rFonts w:ascii="Calibri" w:hAnsi="Calibri" w:cs="Tahoma"/>
                <w:b/>
                <w:sz w:val="24"/>
                <w:szCs w:val="24"/>
                <w:shd w:val="clear" w:color="auto" w:fill="auto"/>
              </w:rPr>
              <w:t>Почтовый адрес Претендента:</w:t>
            </w:r>
            <w:r w:rsidRPr="00AE18BC">
              <w:rPr>
                <w:rStyle w:val="Bodytext"/>
                <w:rFonts w:ascii="Calibri" w:hAnsi="Calibri" w:cs="Tahoma"/>
                <w:sz w:val="24"/>
                <w:szCs w:val="24"/>
                <w:shd w:val="clear" w:color="auto" w:fill="auto"/>
              </w:rPr>
              <w:t xml:space="preserve"> 404130, РФ, Волгоградская обл., г. Волжский, ул. Пушкина, 16а</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371" w:type="dxa"/>
            <w:shd w:val="clear" w:color="auto" w:fill="auto"/>
          </w:tcPr>
          <w:p w:rsidR="00D134A6" w:rsidRPr="00730895" w:rsidRDefault="00B437C5" w:rsidP="00B437C5">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w:t>
            </w:r>
            <w:r w:rsidR="0056008D">
              <w:rPr>
                <w:rStyle w:val="Bodytext"/>
                <w:rFonts w:ascii="Calibri" w:hAnsi="Calibri" w:cs="Tahoma"/>
                <w:sz w:val="24"/>
                <w:szCs w:val="24"/>
                <w:shd w:val="clear" w:color="auto" w:fill="auto"/>
              </w:rPr>
              <w:t xml:space="preserve"> (Приложение № 1 к настоящей Документации о закупке)</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371" w:type="dxa"/>
            <w:shd w:val="clear" w:color="auto" w:fill="auto"/>
          </w:tcPr>
          <w:p w:rsidR="00D134A6" w:rsidRDefault="0056008D" w:rsidP="0056008D">
            <w:pPr>
              <w:pStyle w:val="Bodytext1"/>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Ориентировочные объемы потребления услуг в целом составляют:</w:t>
            </w:r>
          </w:p>
          <w:p w:rsidR="0056008D" w:rsidRDefault="007A4028" w:rsidP="007A4028">
            <w:pPr>
              <w:pStyle w:val="Bodytext1"/>
              <w:numPr>
                <w:ilvl w:val="0"/>
                <w:numId w:val="27"/>
              </w:numPr>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холодное водоснабжение - 35 388,00 куб. м;</w:t>
            </w:r>
          </w:p>
          <w:p w:rsidR="007A4028" w:rsidRDefault="007A4028" w:rsidP="007A4028">
            <w:pPr>
              <w:pStyle w:val="Bodytext1"/>
              <w:numPr>
                <w:ilvl w:val="0"/>
                <w:numId w:val="27"/>
              </w:numPr>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водоотведение - 49 480,20 куб. м,</w:t>
            </w:r>
          </w:p>
          <w:p w:rsidR="007A4028" w:rsidRPr="00730895" w:rsidRDefault="007A4028" w:rsidP="007A4028">
            <w:pPr>
              <w:pStyle w:val="Bodytext1"/>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 разбивкой по объектам и месяцам представлено в Приложении № 1 к Проекту договора (Приложение № 1 к настоящей документации о закупке)</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371" w:type="dxa"/>
            <w:shd w:val="clear" w:color="auto" w:fill="auto"/>
          </w:tcPr>
          <w:p w:rsidR="00D134A6" w:rsidRPr="007A4028" w:rsidRDefault="007A4028" w:rsidP="006A09BA">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Согласно проекту договора (Приложение № 1 к настоящей документации о закупке)</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7A4028">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цене договора</w:t>
            </w:r>
          </w:p>
        </w:tc>
        <w:tc>
          <w:tcPr>
            <w:tcW w:w="7371" w:type="dxa"/>
            <w:shd w:val="clear" w:color="auto" w:fill="auto"/>
          </w:tcPr>
          <w:p w:rsidR="00D134A6" w:rsidRPr="00730895" w:rsidRDefault="007A4028" w:rsidP="006A09BA">
            <w:pPr>
              <w:pStyle w:val="Bodytext1"/>
              <w:shd w:val="clear" w:color="auto" w:fill="auto"/>
              <w:tabs>
                <w:tab w:val="left" w:pos="0"/>
              </w:tabs>
              <w:jc w:val="both"/>
              <w:rPr>
                <w:rStyle w:val="Bodytext"/>
                <w:rFonts w:ascii="Calibri" w:hAnsi="Calibri" w:cs="Tahoma"/>
                <w:sz w:val="24"/>
                <w:szCs w:val="24"/>
                <w:shd w:val="clear" w:color="auto" w:fill="auto"/>
              </w:rPr>
            </w:pPr>
            <w:r>
              <w:rPr>
                <w:rFonts w:ascii="Calibri" w:hAnsi="Calibri" w:cs="Calibri"/>
                <w:b/>
                <w:sz w:val="24"/>
                <w:szCs w:val="24"/>
              </w:rPr>
              <w:t xml:space="preserve">1 259 724 </w:t>
            </w:r>
            <w:r w:rsidRPr="007A4028">
              <w:rPr>
                <w:rFonts w:ascii="Calibri" w:hAnsi="Calibri" w:cs="Calibri"/>
                <w:i/>
                <w:sz w:val="24"/>
                <w:szCs w:val="24"/>
              </w:rPr>
              <w:t>(один миллион двести пятьдесят девять тысяч семьсот двадцать четыре)</w:t>
            </w:r>
            <w:r>
              <w:rPr>
                <w:rFonts w:ascii="Calibri" w:hAnsi="Calibri" w:cs="Calibri"/>
                <w:b/>
                <w:sz w:val="24"/>
                <w:szCs w:val="24"/>
              </w:rPr>
              <w:t xml:space="preserve"> 59 копеек</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w:t>
            </w:r>
          </w:p>
        </w:tc>
        <w:tc>
          <w:tcPr>
            <w:tcW w:w="7371" w:type="dxa"/>
            <w:shd w:val="clear" w:color="auto" w:fill="auto"/>
          </w:tcPr>
          <w:p w:rsidR="00D134A6" w:rsidRPr="00730895" w:rsidRDefault="00D134A6" w:rsidP="00085CCA">
            <w:pPr>
              <w:spacing w:after="0"/>
              <w:rPr>
                <w:rStyle w:val="Bodytext"/>
                <w:rFonts w:ascii="Calibri" w:hAnsi="Calibri" w:cs="Calibri"/>
                <w:sz w:val="24"/>
                <w:szCs w:val="24"/>
                <w:shd w:val="clear" w:color="auto" w:fill="auto"/>
              </w:rPr>
            </w:pPr>
            <w:r w:rsidRPr="00730895">
              <w:rPr>
                <w:rFonts w:ascii="Calibri" w:hAnsi="Calibri" w:cs="Calibri"/>
              </w:rPr>
              <w:t xml:space="preserve">Цена договора </w:t>
            </w:r>
            <w:r w:rsidR="00085CCA">
              <w:rPr>
                <w:rFonts w:ascii="Calibri" w:hAnsi="Calibri" w:cs="Calibri"/>
              </w:rPr>
              <w:t>формируется по тарифам, устанавливаемым в соответствии с законодательством РФ о государственном регулировании цен</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371" w:type="dxa"/>
            <w:shd w:val="clear" w:color="auto" w:fill="auto"/>
          </w:tcPr>
          <w:p w:rsidR="00D134A6" w:rsidRPr="00085CCA" w:rsidRDefault="00085CCA" w:rsidP="006A09BA">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соответствии с разделом </w:t>
            </w:r>
            <w:r>
              <w:rPr>
                <w:rStyle w:val="Bodytext"/>
                <w:rFonts w:ascii="Calibri" w:hAnsi="Calibri" w:cs="Tahoma"/>
                <w:sz w:val="24"/>
                <w:szCs w:val="24"/>
                <w:shd w:val="clear" w:color="auto" w:fill="auto"/>
                <w:lang w:val="en-US"/>
              </w:rPr>
              <w:t>II</w:t>
            </w:r>
            <w:r w:rsidRPr="00085CCA">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 xml:space="preserve">Проекта договора </w:t>
            </w:r>
            <w:r w:rsidR="00C27055">
              <w:rPr>
                <w:rStyle w:val="Bodytext"/>
                <w:rFonts w:ascii="Calibri" w:hAnsi="Calibri" w:cs="Tahoma"/>
                <w:sz w:val="24"/>
                <w:szCs w:val="24"/>
                <w:shd w:val="clear" w:color="auto" w:fill="auto"/>
              </w:rPr>
              <w:t>(Приложение № 1 к настоящей документации о закупке)</w:t>
            </w:r>
          </w:p>
        </w:tc>
      </w:tr>
      <w:tr w:rsidR="00F9688B"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F9688B" w:rsidRPr="005E6D4B" w:rsidRDefault="00F9688B" w:rsidP="00F9688B">
            <w:pPr>
              <w:pStyle w:val="Bodytext1"/>
              <w:tabs>
                <w:tab w:val="left" w:pos="0"/>
              </w:tabs>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w:t>
            </w:r>
            <w:r w:rsidRPr="00F9688B">
              <w:rPr>
                <w:rStyle w:val="Bodytext"/>
                <w:rFonts w:ascii="Calibri" w:hAnsi="Calibri" w:cs="Tahoma"/>
                <w:i/>
                <w:sz w:val="20"/>
                <w:szCs w:val="20"/>
                <w:shd w:val="clear" w:color="auto" w:fill="auto"/>
              </w:rPr>
              <w:t>орядок приема-передачи товара, работ, услуг</w:t>
            </w:r>
          </w:p>
        </w:tc>
        <w:tc>
          <w:tcPr>
            <w:tcW w:w="7371" w:type="dxa"/>
            <w:tcBorders>
              <w:bottom w:val="single" w:sz="4" w:space="0" w:color="000000" w:themeColor="text1"/>
            </w:tcBorders>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F9688B"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F9688B" w:rsidRPr="005E6D4B" w:rsidRDefault="00F9688B"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У</w:t>
            </w:r>
            <w:r w:rsidRPr="00F9688B">
              <w:rPr>
                <w:rStyle w:val="Bodytext"/>
                <w:rFonts w:ascii="Calibri" w:hAnsi="Calibri" w:cs="Tahoma"/>
                <w:i/>
                <w:sz w:val="20"/>
                <w:szCs w:val="20"/>
                <w:shd w:val="clear" w:color="auto" w:fill="auto"/>
              </w:rPr>
              <w:t>словие об ответственности сторон договора</w:t>
            </w:r>
          </w:p>
        </w:tc>
        <w:tc>
          <w:tcPr>
            <w:tcW w:w="7371" w:type="dxa"/>
            <w:tcBorders>
              <w:bottom w:val="single" w:sz="4" w:space="0" w:color="000000" w:themeColor="text1"/>
            </w:tcBorders>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D134A6"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371" w:type="dxa"/>
            <w:tcBorders>
              <w:bottom w:val="single" w:sz="4" w:space="0" w:color="000000" w:themeColor="text1"/>
            </w:tcBorders>
            <w:shd w:val="clear" w:color="auto" w:fill="auto"/>
          </w:tcPr>
          <w:p w:rsidR="00C27055" w:rsidRDefault="00D134A6" w:rsidP="00C27055">
            <w:pPr>
              <w:spacing w:after="0"/>
              <w:rPr>
                <w:rStyle w:val="Bodytext"/>
                <w:rFonts w:ascii="Calibri" w:hAnsi="Calibri"/>
                <w:sz w:val="24"/>
                <w:szCs w:val="24"/>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 xml:space="preserve">по адресу заказчика: 404111,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47</w:t>
            </w:r>
          </w:p>
          <w:p w:rsidR="00D134A6" w:rsidRPr="00730895" w:rsidRDefault="00C27055" w:rsidP="00C27055">
            <w:pPr>
              <w:spacing w:after="0"/>
              <w:rPr>
                <w:rStyle w:val="Bodytext"/>
                <w:rFonts w:ascii="Calibri" w:hAnsi="Calibri" w:cs="Tahoma"/>
                <w:sz w:val="24"/>
                <w:szCs w:val="24"/>
                <w:shd w:val="clear" w:color="auto" w:fill="auto"/>
              </w:rPr>
            </w:pPr>
            <w:r>
              <w:rPr>
                <w:rStyle w:val="Bodytext"/>
                <w:rFonts w:ascii="Calibri" w:hAnsi="Calibri"/>
                <w:sz w:val="24"/>
                <w:szCs w:val="24"/>
              </w:rPr>
              <w:t>З</w:t>
            </w:r>
            <w:r w:rsidRPr="00C27055">
              <w:rPr>
                <w:rStyle w:val="Bodytext"/>
                <w:rFonts w:ascii="Calibri" w:hAnsi="Calibri"/>
                <w:sz w:val="24"/>
                <w:szCs w:val="24"/>
              </w:rPr>
              <w:t xml:space="preserve">аявку на закупку Претендент подает не </w:t>
            </w:r>
            <w:proofErr w:type="gramStart"/>
            <w:r w:rsidRPr="00C27055">
              <w:rPr>
                <w:rStyle w:val="Bodytext"/>
                <w:rFonts w:ascii="Calibri" w:hAnsi="Calibri"/>
                <w:sz w:val="24"/>
                <w:szCs w:val="24"/>
              </w:rPr>
              <w:t>позднее</w:t>
            </w:r>
            <w:proofErr w:type="gramEnd"/>
            <w:r w:rsidRPr="00C27055">
              <w:rPr>
                <w:rStyle w:val="Bodytext"/>
                <w:rFonts w:ascii="Calibri" w:hAnsi="Calibri"/>
                <w:sz w:val="24"/>
                <w:szCs w:val="24"/>
              </w:rPr>
              <w:t xml:space="preserve"> чем за два дня до плановой даты заключения договора с единственным поставщиком (подрядчиком, исполнителем)</w:t>
            </w:r>
            <w:r>
              <w:rPr>
                <w:rStyle w:val="Bodytext"/>
                <w:rFonts w:ascii="Calibri" w:hAnsi="Calibri"/>
                <w:sz w:val="24"/>
                <w:szCs w:val="24"/>
              </w:rPr>
              <w:t>, т.е. до подведения итогов закупки.</w:t>
            </w:r>
          </w:p>
        </w:tc>
      </w:tr>
      <w:tr w:rsidR="00D134A6" w:rsidRPr="00730895" w:rsidTr="00C27055">
        <w:tblPrEx>
          <w:tblBorders>
            <w:top w:val="single" w:sz="4" w:space="0" w:color="auto"/>
            <w:bottom w:val="single" w:sz="4" w:space="0" w:color="auto"/>
            <w:insideH w:val="single" w:sz="4" w:space="0" w:color="auto"/>
          </w:tblBorders>
        </w:tblPrEx>
        <w:trPr>
          <w:trHeight w:val="1115"/>
        </w:trPr>
        <w:tc>
          <w:tcPr>
            <w:tcW w:w="392" w:type="dxa"/>
            <w:tcBorders>
              <w:top w:val="single" w:sz="4" w:space="0" w:color="000000" w:themeColor="text1"/>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tcBorders>
              <w:top w:val="single" w:sz="4" w:space="0" w:color="000000" w:themeColor="text1"/>
              <w:bottom w:val="nil"/>
            </w:tcBorders>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371" w:type="dxa"/>
            <w:tcBorders>
              <w:top w:val="single" w:sz="4" w:space="0" w:color="000000" w:themeColor="text1"/>
              <w:bottom w:val="nil"/>
            </w:tcBorders>
            <w:shd w:val="clear" w:color="auto" w:fill="auto"/>
          </w:tcPr>
          <w:p w:rsidR="00D134A6" w:rsidRDefault="00C27055"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w:t>
            </w:r>
            <w:r w:rsidRPr="00C27055">
              <w:rPr>
                <w:rStyle w:val="Bodytext"/>
                <w:rFonts w:ascii="Calibri" w:hAnsi="Calibri" w:cs="Tahoma"/>
                <w:sz w:val="24"/>
                <w:szCs w:val="24"/>
                <w:shd w:val="clear" w:color="auto" w:fill="auto"/>
              </w:rPr>
              <w:t>аявку на закупку готовит Претендент в виде проекта договора подписанного уполномоченным</w:t>
            </w:r>
            <w:r w:rsidR="00C70A46">
              <w:rPr>
                <w:rStyle w:val="Bodytext"/>
                <w:rFonts w:ascii="Calibri" w:hAnsi="Calibri" w:cs="Tahoma"/>
                <w:sz w:val="24"/>
                <w:szCs w:val="24"/>
                <w:shd w:val="clear" w:color="auto" w:fill="auto"/>
              </w:rPr>
              <w:t>.</w:t>
            </w:r>
          </w:p>
          <w:p w:rsidR="00C70A46" w:rsidRPr="00C27055" w:rsidRDefault="00C70A46"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Подача заявки является подтверждением соответствия Претендента всем установленным требованиям.</w:t>
            </w:r>
          </w:p>
        </w:tc>
      </w:tr>
      <w:tr w:rsidR="00D134A6"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auto"/>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auto"/>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371" w:type="dxa"/>
            <w:tcBorders>
              <w:bottom w:val="single" w:sz="4" w:space="0" w:color="auto"/>
            </w:tcBorders>
            <w:shd w:val="clear" w:color="auto" w:fill="auto"/>
          </w:tcPr>
          <w:p w:rsidR="00D134A6" w:rsidRDefault="00AE18BC" w:rsidP="00AE18BC">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 может представить, как подписанный проект договора по форме из Приложения № 1 к настоящей документации о закупке, так и собственный проект договора, который будет рассмотрен заказчиком.</w:t>
            </w:r>
          </w:p>
          <w:p w:rsidR="00AE18BC" w:rsidRPr="00730895" w:rsidRDefault="003279D9" w:rsidP="00AE18BC">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При необходимости внесения изменений Заказчик составляет протокол разногласий к представленному участником проекту договора.</w:t>
            </w:r>
          </w:p>
        </w:tc>
      </w:tr>
      <w:tr w:rsidR="00D134A6" w:rsidRPr="00730895" w:rsidTr="00C27055">
        <w:tblPrEx>
          <w:tblBorders>
            <w:top w:val="single" w:sz="4" w:space="0" w:color="auto"/>
            <w:bottom w:val="single" w:sz="4" w:space="0" w:color="auto"/>
            <w:insideH w:val="single" w:sz="4" w:space="0" w:color="auto"/>
          </w:tblBorders>
        </w:tblPrEx>
        <w:trPr>
          <w:trHeight w:val="351"/>
        </w:trPr>
        <w:tc>
          <w:tcPr>
            <w:tcW w:w="392" w:type="dxa"/>
            <w:tcBorders>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nil"/>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371" w:type="dxa"/>
            <w:tcBorders>
              <w:bottom w:val="nil"/>
            </w:tcBorders>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A148D7" w:rsidRDefault="00D134A6" w:rsidP="00CC7A33">
            <w:pPr>
              <w:pStyle w:val="Bodytext1"/>
              <w:numPr>
                <w:ilvl w:val="0"/>
                <w:numId w:val="18"/>
              </w:numPr>
              <w:shd w:val="clear" w:color="auto" w:fill="auto"/>
              <w:tabs>
                <w:tab w:val="left" w:pos="724"/>
              </w:tabs>
              <w:ind w:left="0" w:right="20" w:firstLine="298"/>
              <w:jc w:val="both"/>
              <w:rPr>
                <w:rFonts w:ascii="Calibri" w:hAnsi="Calibri"/>
                <w:sz w:val="24"/>
                <w:szCs w:val="24"/>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D134A6" w:rsidRPr="000E6EB6" w:rsidRDefault="00D134A6" w:rsidP="00CC7A33">
            <w:pPr>
              <w:pStyle w:val="Bodytext1"/>
              <w:numPr>
                <w:ilvl w:val="0"/>
                <w:numId w:val="18"/>
              </w:numPr>
              <w:tabs>
                <w:tab w:val="left" w:pos="724"/>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AE18BC">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указанию потенциальными участниками </w:t>
            </w:r>
            <w:r w:rsidR="00AE18BC">
              <w:rPr>
                <w:rStyle w:val="Bodytext"/>
                <w:rFonts w:ascii="Calibri" w:hAnsi="Calibri" w:cs="Tahoma"/>
                <w:i/>
                <w:sz w:val="20"/>
                <w:szCs w:val="20"/>
                <w:shd w:val="clear" w:color="auto" w:fill="auto"/>
              </w:rPr>
              <w:t>закупки</w:t>
            </w:r>
            <w:r w:rsidRPr="005E6D4B">
              <w:rPr>
                <w:rStyle w:val="Bodytext"/>
                <w:rFonts w:ascii="Calibri" w:hAnsi="Calibri" w:cs="Tahoma"/>
                <w:i/>
                <w:sz w:val="20"/>
                <w:szCs w:val="20"/>
                <w:shd w:val="clear" w:color="auto" w:fill="auto"/>
              </w:rPr>
              <w:t xml:space="preserve">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tc>
        <w:tc>
          <w:tcPr>
            <w:tcW w:w="7371" w:type="dxa"/>
            <w:shd w:val="clear" w:color="auto" w:fill="auto"/>
          </w:tcPr>
          <w:p w:rsidR="00D134A6" w:rsidRPr="00730895" w:rsidRDefault="00D134A6" w:rsidP="00AE18B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w:t>
            </w:r>
            <w:r w:rsidR="00AE18BC">
              <w:rPr>
                <w:rStyle w:val="Bodytext"/>
                <w:rFonts w:ascii="Calibri" w:hAnsi="Calibri" w:cs="Tahoma"/>
                <w:sz w:val="24"/>
                <w:szCs w:val="24"/>
                <w:shd w:val="clear" w:color="auto" w:fill="auto"/>
              </w:rPr>
              <w:t xml:space="preserve">соответствии с </w:t>
            </w:r>
            <w:r w:rsidR="003E130C">
              <w:rPr>
                <w:rStyle w:val="Bodytext"/>
                <w:rFonts w:ascii="Calibri" w:hAnsi="Calibri" w:cs="Tahoma"/>
                <w:sz w:val="24"/>
                <w:szCs w:val="24"/>
                <w:shd w:val="clear" w:color="auto" w:fill="auto"/>
              </w:rPr>
              <w:t>Проектом договора (Приложение № 1 к настоящей документации о закупке)</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bookmarkStart w:id="2" w:name="_GoBack"/>
            <w:bookmarkEnd w:id="2"/>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w:t>
            </w:r>
            <w:r w:rsidR="00D134A6">
              <w:rPr>
                <w:rStyle w:val="Bodytext"/>
                <w:rFonts w:ascii="Calibri" w:hAnsi="Calibri" w:cs="Tahoma"/>
                <w:sz w:val="24"/>
                <w:szCs w:val="24"/>
                <w:shd w:val="clear" w:color="auto" w:fill="auto"/>
              </w:rPr>
              <w:t>ребования не установлены</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D35DD9">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Требование к сроку действия заявки на участие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w:t>
            </w:r>
            <w:r w:rsidR="003E130C">
              <w:rPr>
                <w:rStyle w:val="Bodytext"/>
                <w:rFonts w:ascii="Calibri" w:hAnsi="Calibri" w:cs="Tahoma"/>
                <w:sz w:val="24"/>
                <w:szCs w:val="24"/>
                <w:shd w:val="clear" w:color="auto" w:fill="auto"/>
              </w:rPr>
              <w:t>ребования не установлены</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371" w:type="dxa"/>
            <w:shd w:val="clear" w:color="auto" w:fill="auto"/>
          </w:tcPr>
          <w:p w:rsidR="00D134A6" w:rsidRPr="00730895" w:rsidRDefault="003E130C"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Претендент  является участником закупки </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Р</w:t>
            </w:r>
            <w:r w:rsidR="003E130C">
              <w:rPr>
                <w:rStyle w:val="Bodytext"/>
                <w:rFonts w:ascii="Calibri" w:hAnsi="Calibri" w:cs="Tahoma"/>
                <w:sz w:val="24"/>
                <w:szCs w:val="24"/>
                <w:shd w:val="clear" w:color="auto" w:fill="auto"/>
              </w:rPr>
              <w:t>азъяснения не предоставляются</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371" w:type="dxa"/>
            <w:shd w:val="clear" w:color="auto" w:fill="auto"/>
          </w:tcPr>
          <w:p w:rsidR="00D134A6" w:rsidRPr="00730895" w:rsidRDefault="003E130C" w:rsidP="003E130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w:t>
            </w:r>
            <w:r w:rsidR="00D134A6" w:rsidRPr="00A46E85">
              <w:rPr>
                <w:rStyle w:val="Bodytext"/>
                <w:rFonts w:ascii="Calibri" w:hAnsi="Calibri" w:cs="Tahoma"/>
                <w:sz w:val="24"/>
                <w:szCs w:val="24"/>
                <w:shd w:val="clear" w:color="auto" w:fill="auto"/>
              </w:rPr>
              <w:t xml:space="preserve"> вправе отозвать </w:t>
            </w:r>
            <w:r w:rsidR="00D134A6">
              <w:rPr>
                <w:rStyle w:val="Bodytext"/>
                <w:rFonts w:ascii="Calibri" w:hAnsi="Calibri" w:cs="Tahoma"/>
                <w:sz w:val="24"/>
                <w:szCs w:val="24"/>
                <w:shd w:val="clear" w:color="auto" w:fill="auto"/>
              </w:rPr>
              <w:t>или изменить сво</w:t>
            </w:r>
            <w:r>
              <w:rPr>
                <w:rStyle w:val="Bodytext"/>
                <w:rFonts w:ascii="Calibri" w:hAnsi="Calibri" w:cs="Tahoma"/>
                <w:sz w:val="24"/>
                <w:szCs w:val="24"/>
                <w:shd w:val="clear" w:color="auto" w:fill="auto"/>
              </w:rPr>
              <w:t>ю заявку</w:t>
            </w:r>
            <w:r w:rsidR="00D134A6">
              <w:rPr>
                <w:rStyle w:val="Bodytext"/>
                <w:rFonts w:ascii="Calibri" w:hAnsi="Calibri" w:cs="Tahoma"/>
                <w:sz w:val="24"/>
                <w:szCs w:val="24"/>
                <w:shd w:val="clear" w:color="auto" w:fill="auto"/>
              </w:rPr>
              <w:t xml:space="preserve"> в любое время </w:t>
            </w:r>
            <w:r w:rsidR="00D134A6" w:rsidRPr="00A46E85">
              <w:rPr>
                <w:rStyle w:val="Bodytext"/>
                <w:rFonts w:ascii="Calibri" w:hAnsi="Calibri" w:cs="Tahoma"/>
                <w:sz w:val="24"/>
                <w:szCs w:val="24"/>
                <w:shd w:val="clear" w:color="auto" w:fill="auto"/>
              </w:rPr>
              <w:t xml:space="preserve">до </w:t>
            </w:r>
            <w:r>
              <w:rPr>
                <w:rStyle w:val="Bodytext"/>
                <w:rFonts w:ascii="Calibri" w:hAnsi="Calibri" w:cs="Tahoma"/>
                <w:sz w:val="24"/>
                <w:szCs w:val="24"/>
                <w:shd w:val="clear" w:color="auto" w:fill="auto"/>
              </w:rPr>
              <w:t>заключения договора</w:t>
            </w:r>
          </w:p>
        </w:tc>
      </w:tr>
      <w:tr w:rsidR="00E9638E"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w:t>
            </w:r>
            <w:r w:rsidRPr="00E9638E">
              <w:rPr>
                <w:rStyle w:val="Bodytext"/>
                <w:rFonts w:ascii="Calibri" w:hAnsi="Calibri" w:cs="Tahoma"/>
                <w:i/>
                <w:sz w:val="20"/>
                <w:szCs w:val="20"/>
                <w:shd w:val="clear" w:color="auto" w:fill="auto"/>
              </w:rPr>
              <w:t>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E9638E"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Сведения о праве Заказчика отказаться от проведения процедуры закупки</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Заказчик вправе отказаться от проведения процедуры закупки в любое время до заключения договора</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371" w:type="dxa"/>
            <w:shd w:val="clear" w:color="auto" w:fill="auto"/>
          </w:tcPr>
          <w:p w:rsidR="00D134A6" w:rsidRPr="00730895" w:rsidRDefault="009E4863" w:rsidP="009E4863">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После подведения итогов закупки, при принятии решения Заказчиком о заключении договора по ее результатам, Заказчик подписывает проект договора, поданный Претендентом в качестве заявки на участие при необходимости, измененный посредством составления протокола разногласий.</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371" w:type="dxa"/>
            <w:shd w:val="clear" w:color="auto" w:fill="auto"/>
          </w:tcPr>
          <w:p w:rsidR="00D134A6" w:rsidRPr="00730895" w:rsidRDefault="00D134A6" w:rsidP="00B437C5">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 xml:space="preserve">заявки на участие </w:t>
            </w:r>
            <w:r w:rsidRPr="001E1481">
              <w:rPr>
                <w:rStyle w:val="Bodytext"/>
                <w:rFonts w:ascii="Calibri" w:hAnsi="Calibri" w:cs="Tahoma"/>
                <w:sz w:val="24"/>
                <w:szCs w:val="24"/>
                <w:shd w:val="clear" w:color="auto" w:fill="auto"/>
              </w:rPr>
              <w:t>не установлено</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F9688B">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F9688B">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Место и дата рассмотрения предложений </w:t>
            </w:r>
            <w:r w:rsidR="00F9688B">
              <w:rPr>
                <w:rStyle w:val="Bodytext"/>
                <w:rFonts w:ascii="Calibri" w:hAnsi="Calibri" w:cs="Tahoma"/>
                <w:i/>
                <w:sz w:val="20"/>
                <w:szCs w:val="20"/>
                <w:shd w:val="clear" w:color="auto" w:fill="auto"/>
              </w:rPr>
              <w:t>Претендента</w:t>
            </w:r>
            <w:r w:rsidRPr="005E6D4B">
              <w:rPr>
                <w:rStyle w:val="Bodytext"/>
                <w:rFonts w:ascii="Calibri" w:hAnsi="Calibri" w:cs="Tahoma"/>
                <w:i/>
                <w:sz w:val="20"/>
                <w:szCs w:val="20"/>
                <w:shd w:val="clear" w:color="auto" w:fill="auto"/>
              </w:rPr>
              <w:t xml:space="preserve"> и подведения итогов закупки</w:t>
            </w:r>
          </w:p>
        </w:tc>
        <w:tc>
          <w:tcPr>
            <w:tcW w:w="7371" w:type="dxa"/>
            <w:shd w:val="clear" w:color="auto" w:fill="auto"/>
          </w:tcPr>
          <w:p w:rsidR="00F9688B" w:rsidRDefault="00F9688B" w:rsidP="00F9688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Pr="00D35DD9">
              <w:rPr>
                <w:rFonts w:ascii="Calibri" w:hAnsi="Calibri" w:cs="Tahoma"/>
              </w:rPr>
              <w:t xml:space="preserve">г. </w:t>
            </w:r>
            <w:proofErr w:type="gramStart"/>
            <w:r w:rsidRPr="00D35DD9">
              <w:rPr>
                <w:rFonts w:ascii="Calibri" w:hAnsi="Calibri" w:cs="Tahoma"/>
              </w:rPr>
              <w:t>Волжский</w:t>
            </w:r>
            <w:proofErr w:type="gramEnd"/>
            <w:r w:rsidRPr="00D35DD9">
              <w:rPr>
                <w:rFonts w:ascii="Calibri" w:hAnsi="Calibri" w:cs="Tahoma"/>
              </w:rPr>
              <w:t xml:space="preserve">, Волгоградской области, ул. </w:t>
            </w:r>
            <w:proofErr w:type="spellStart"/>
            <w:r w:rsidRPr="00D35DD9">
              <w:rPr>
                <w:rFonts w:ascii="Calibri" w:hAnsi="Calibri" w:cs="Tahoma"/>
              </w:rPr>
              <w:t>Карбышева</w:t>
            </w:r>
            <w:proofErr w:type="spellEnd"/>
            <w:r w:rsidRPr="00D35DD9">
              <w:rPr>
                <w:rFonts w:ascii="Calibri" w:hAnsi="Calibri" w:cs="Tahoma"/>
              </w:rPr>
              <w:t xml:space="preserve"> 47</w:t>
            </w:r>
          </w:p>
          <w:p w:rsidR="00D134A6" w:rsidRPr="005D7B46" w:rsidRDefault="00F9688B" w:rsidP="00F9688B">
            <w:pPr>
              <w:spacing w:after="0"/>
              <w:rPr>
                <w:rStyle w:val="Bodytext"/>
                <w:rFonts w:ascii="Calibri" w:hAnsi="Calibri" w:cs="Tahoma"/>
                <w:sz w:val="24"/>
                <w:szCs w:val="24"/>
                <w:shd w:val="clear" w:color="auto" w:fill="auto"/>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04.04.2014 г.</w:t>
            </w:r>
          </w:p>
        </w:tc>
      </w:tr>
    </w:tbl>
    <w:p w:rsidR="00D134A6" w:rsidRDefault="00D134A6">
      <w:pPr>
        <w:spacing w:after="0"/>
        <w:jc w:val="left"/>
        <w:rPr>
          <w:rStyle w:val="Bodytext"/>
          <w:rFonts w:ascii="Calibri" w:hAnsi="Calibri" w:cs="Tahoma"/>
          <w:sz w:val="24"/>
          <w:szCs w:val="24"/>
          <w:shd w:val="clear" w:color="auto" w:fill="auto"/>
        </w:rPr>
      </w:pPr>
    </w:p>
    <w:p w:rsidR="00E921A1" w:rsidRDefault="00E921A1"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Pr="00626DFE" w:rsidRDefault="00F9688B"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E921A1" w:rsidRPr="00E921A1" w:rsidTr="000E2185">
        <w:trPr>
          <w:trHeight w:val="716"/>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E921A1" w:rsidRPr="00E921A1" w:rsidTr="000E2185">
        <w:trPr>
          <w:trHeight w:val="892"/>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r>
      <w:tr w:rsidR="00E921A1" w:rsidRPr="00E921A1" w:rsidTr="000E2185">
        <w:trPr>
          <w:trHeight w:val="707"/>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E921A1" w:rsidRPr="00E921A1" w:rsidTr="000E2185">
        <w:trPr>
          <w:trHeight w:val="707"/>
          <w:jc w:val="center"/>
        </w:trPr>
        <w:tc>
          <w:tcPr>
            <w:tcW w:w="3261" w:type="dxa"/>
            <w:shd w:val="clear" w:color="auto" w:fill="auto"/>
            <w:vAlign w:val="bottom"/>
          </w:tcPr>
          <w:p w:rsidR="00E921A1" w:rsidRPr="00E921A1" w:rsidRDefault="00F9688B" w:rsidP="00F9688B">
            <w:pPr>
              <w:widowControl w:val="0"/>
              <w:tabs>
                <w:tab w:val="left" w:pos="0"/>
              </w:tabs>
              <w:spacing w:line="298" w:lineRule="exact"/>
              <w:jc w:val="right"/>
              <w:rPr>
                <w:rFonts w:ascii="Calibri" w:hAnsi="Calibri" w:cs="Tahoma"/>
                <w:shd w:val="clear" w:color="auto" w:fill="FFFFFF"/>
              </w:rPr>
            </w:pPr>
            <w:r>
              <w:rPr>
                <w:rFonts w:ascii="Calibri" w:hAnsi="Calibri" w:cs="Tahoma"/>
                <w:shd w:val="clear" w:color="auto" w:fill="FFFFFF"/>
              </w:rPr>
              <w:t>Главный инженер</w:t>
            </w:r>
          </w:p>
        </w:tc>
        <w:tc>
          <w:tcPr>
            <w:tcW w:w="3427" w:type="dxa"/>
            <w:tcBorders>
              <w:top w:val="single" w:sz="4" w:space="0" w:color="auto"/>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F9688B" w:rsidP="00E921A1">
            <w:pPr>
              <w:widowControl w:val="0"/>
              <w:tabs>
                <w:tab w:val="left" w:pos="0"/>
              </w:tabs>
              <w:spacing w:line="298" w:lineRule="exact"/>
              <w:jc w:val="left"/>
              <w:rPr>
                <w:rFonts w:ascii="Calibri" w:hAnsi="Calibri" w:cs="Tahoma"/>
                <w:shd w:val="clear" w:color="auto" w:fill="FFFFFF"/>
              </w:rPr>
            </w:pPr>
            <w:r>
              <w:rPr>
                <w:rFonts w:ascii="Calibri" w:hAnsi="Calibri" w:cs="Tahoma"/>
                <w:shd w:val="clear" w:color="auto" w:fill="FFFFFF"/>
              </w:rPr>
              <w:t>С.Л. Комлев</w:t>
            </w:r>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33613B">
        <w:rPr>
          <w:rStyle w:val="Bodytext"/>
          <w:rFonts w:ascii="Calibri" w:hAnsi="Calibri" w:cs="Tahoma"/>
          <w:sz w:val="24"/>
          <w:szCs w:val="24"/>
          <w:shd w:val="clear" w:color="auto" w:fill="auto"/>
        </w:rPr>
        <w:t>4</w:t>
      </w:r>
    </w:p>
    <w:p w:rsidR="0033613B" w:rsidRPr="00015CF5" w:rsidRDefault="0033613B" w:rsidP="0033613B">
      <w:pPr>
        <w:spacing w:after="0"/>
        <w:jc w:val="center"/>
        <w:rPr>
          <w:rFonts w:ascii="Impact" w:hAnsi="Impact"/>
          <w:sz w:val="32"/>
          <w:szCs w:val="32"/>
        </w:rPr>
      </w:pPr>
      <w:r>
        <w:rPr>
          <w:rFonts w:ascii="Impact" w:hAnsi="Impact"/>
          <w:sz w:val="32"/>
          <w:szCs w:val="32"/>
        </w:rPr>
        <w:t xml:space="preserve">ПРОЕКТ </w:t>
      </w:r>
      <w:r w:rsidRPr="00015CF5">
        <w:rPr>
          <w:rFonts w:ascii="Impact" w:hAnsi="Impact"/>
          <w:sz w:val="32"/>
          <w:szCs w:val="32"/>
        </w:rPr>
        <w:t>ДОГОВОР</w:t>
      </w:r>
      <w:r>
        <w:rPr>
          <w:rFonts w:ascii="Impact" w:hAnsi="Impact"/>
          <w:sz w:val="32"/>
          <w:szCs w:val="32"/>
        </w:rPr>
        <w:t>А</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холодного водоснабжения и водоотведения</w:t>
      </w:r>
    </w:p>
    <w:p w:rsidR="0033613B" w:rsidRPr="0033613B" w:rsidRDefault="0033613B" w:rsidP="0033613B">
      <w:pPr>
        <w:spacing w:after="0"/>
        <w:rPr>
          <w:rFonts w:asciiTheme="minorHAnsi" w:hAnsiTheme="minorHAnsi"/>
          <w:sz w:val="20"/>
          <w:szCs w:val="20"/>
        </w:rPr>
      </w:pP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102"/>
        <w:gridCol w:w="5179"/>
      </w:tblGrid>
      <w:tr w:rsidR="0033613B" w:rsidRPr="00015CF5" w:rsidTr="0033613B">
        <w:tc>
          <w:tcPr>
            <w:tcW w:w="5102" w:type="dxa"/>
          </w:tcPr>
          <w:p w:rsidR="0033613B" w:rsidRPr="00015CF5" w:rsidRDefault="0033613B" w:rsidP="0033613B">
            <w:pPr>
              <w:spacing w:after="0"/>
              <w:rPr>
                <w:rFonts w:asciiTheme="minorHAnsi" w:hAnsiTheme="minorHAnsi" w:cs="Tahoma"/>
                <w:sz w:val="20"/>
                <w:szCs w:val="20"/>
              </w:rPr>
            </w:pPr>
            <w:r w:rsidRPr="00015CF5">
              <w:rPr>
                <w:rFonts w:asciiTheme="minorHAnsi" w:hAnsiTheme="minorHAnsi" w:cs="Tahoma"/>
                <w:sz w:val="20"/>
                <w:szCs w:val="20"/>
              </w:rPr>
              <w:t>г. Волжский</w:t>
            </w:r>
          </w:p>
        </w:tc>
        <w:tc>
          <w:tcPr>
            <w:tcW w:w="5179" w:type="dxa"/>
          </w:tcPr>
          <w:p w:rsidR="0033613B" w:rsidRPr="00015CF5" w:rsidRDefault="0033613B" w:rsidP="0033613B">
            <w:pPr>
              <w:spacing w:after="0"/>
              <w:jc w:val="right"/>
              <w:rPr>
                <w:rFonts w:asciiTheme="minorHAnsi" w:hAnsiTheme="minorHAnsi" w:cs="Tahoma"/>
                <w:sz w:val="20"/>
                <w:szCs w:val="20"/>
              </w:rPr>
            </w:pPr>
            <w:r w:rsidRPr="00015CF5">
              <w:rPr>
                <w:rFonts w:asciiTheme="minorHAnsi" w:hAnsiTheme="minorHAnsi" w:cs="Tahoma"/>
                <w:sz w:val="20"/>
                <w:szCs w:val="20"/>
              </w:rPr>
              <w:t>«______»   ___________________   2014 г.</w:t>
            </w:r>
          </w:p>
        </w:tc>
      </w:tr>
    </w:tbl>
    <w:p w:rsidR="0033613B" w:rsidRPr="0033613B" w:rsidRDefault="0033613B" w:rsidP="0033613B">
      <w:pPr>
        <w:spacing w:after="0"/>
        <w:rPr>
          <w:rFonts w:asciiTheme="minorHAnsi" w:hAnsiTheme="minorHAnsi"/>
        </w:rPr>
      </w:pPr>
    </w:p>
    <w:p w:rsidR="0033613B" w:rsidRPr="0033613B" w:rsidRDefault="0033613B" w:rsidP="0033613B">
      <w:pPr>
        <w:spacing w:after="0"/>
        <w:ind w:firstLine="709"/>
        <w:rPr>
          <w:rFonts w:asciiTheme="minorHAnsi" w:hAnsiTheme="minorHAnsi"/>
          <w:sz w:val="20"/>
          <w:szCs w:val="20"/>
        </w:rPr>
      </w:pPr>
      <w:proofErr w:type="gramStart"/>
      <w:r w:rsidRPr="0033613B">
        <w:rPr>
          <w:rFonts w:asciiTheme="minorHAnsi" w:hAnsiTheme="minorHAnsi"/>
          <w:b/>
          <w:sz w:val="20"/>
          <w:szCs w:val="20"/>
        </w:rPr>
        <w:t>Муниципальное унитарное предприятие «Водопроводно-канализационное хозяйство» городского округа – город Волжский Волгоградской области</w:t>
      </w:r>
      <w:r w:rsidRPr="0033613B">
        <w:rPr>
          <w:rFonts w:asciiTheme="minorHAnsi" w:hAnsiTheme="minorHAnsi"/>
          <w:sz w:val="20"/>
          <w:szCs w:val="20"/>
        </w:rPr>
        <w:t xml:space="preserve"> (сокращенное наименование </w:t>
      </w:r>
      <w:r w:rsidRPr="0033613B">
        <w:rPr>
          <w:rFonts w:asciiTheme="minorHAnsi" w:hAnsiTheme="minorHAnsi"/>
          <w:b/>
          <w:sz w:val="20"/>
          <w:szCs w:val="20"/>
        </w:rPr>
        <w:t>МУП "Водоканал"</w:t>
      </w:r>
      <w:r w:rsidRPr="0033613B">
        <w:rPr>
          <w:rFonts w:asciiTheme="minorHAnsi" w:hAnsiTheme="minorHAnsi"/>
          <w:sz w:val="20"/>
          <w:szCs w:val="20"/>
        </w:rPr>
        <w:t xml:space="preserve">), именуемое в дальнейшем ОВКХ, в лице директора </w:t>
      </w:r>
      <w:proofErr w:type="spellStart"/>
      <w:r w:rsidRPr="0033613B">
        <w:rPr>
          <w:rFonts w:asciiTheme="minorHAnsi" w:hAnsiTheme="minorHAnsi"/>
          <w:sz w:val="20"/>
          <w:szCs w:val="20"/>
        </w:rPr>
        <w:t>Вартанова</w:t>
      </w:r>
      <w:proofErr w:type="spellEnd"/>
      <w:r w:rsidRPr="0033613B">
        <w:rPr>
          <w:rFonts w:asciiTheme="minorHAnsi" w:hAnsiTheme="minorHAnsi"/>
          <w:sz w:val="20"/>
          <w:szCs w:val="20"/>
        </w:rPr>
        <w:t xml:space="preserve"> Р.Р., действующего на основании Устава, с одной стороны и </w:t>
      </w:r>
      <w:r w:rsidRPr="0033613B">
        <w:rPr>
          <w:rFonts w:asciiTheme="minorHAnsi" w:hAnsiTheme="minorHAnsi"/>
          <w:b/>
          <w:sz w:val="20"/>
          <w:szCs w:val="20"/>
        </w:rPr>
        <w:t>МУП "Волжская А/К 1732"</w:t>
      </w:r>
      <w:r w:rsidRPr="0033613B">
        <w:rPr>
          <w:rFonts w:asciiTheme="minorHAnsi" w:hAnsiTheme="minorHAnsi"/>
          <w:sz w:val="20"/>
          <w:szCs w:val="20"/>
        </w:rPr>
        <w:t xml:space="preserve">, именуемое в дальнейшем "АБОНЕНТ", в лице руководителя </w:t>
      </w:r>
      <w:proofErr w:type="spellStart"/>
      <w:r w:rsidRPr="0033613B">
        <w:rPr>
          <w:rFonts w:asciiTheme="minorHAnsi" w:hAnsiTheme="minorHAnsi"/>
          <w:sz w:val="20"/>
          <w:szCs w:val="20"/>
        </w:rPr>
        <w:t>Бабайцева</w:t>
      </w:r>
      <w:proofErr w:type="spellEnd"/>
      <w:r w:rsidRPr="0033613B">
        <w:rPr>
          <w:rFonts w:asciiTheme="minorHAnsi" w:hAnsiTheme="minorHAnsi"/>
          <w:sz w:val="20"/>
          <w:szCs w:val="20"/>
        </w:rPr>
        <w:t xml:space="preserve"> Виктора Алексеевича, </w:t>
      </w:r>
      <w:r w:rsidRPr="0033613B">
        <w:rPr>
          <w:rFonts w:asciiTheme="minorHAnsi" w:hAnsiTheme="minorHAnsi"/>
          <w:sz w:val="20"/>
          <w:szCs w:val="20"/>
        </w:rPr>
        <w:tab/>
        <w:t>действующего на основании устава, при совместном упоминании далее "Стороны" заключили настоящий договор</w:t>
      </w:r>
      <w:proofErr w:type="gramEnd"/>
      <w:r w:rsidRPr="0033613B">
        <w:rPr>
          <w:rFonts w:asciiTheme="minorHAnsi" w:hAnsiTheme="minorHAnsi"/>
          <w:sz w:val="20"/>
          <w:szCs w:val="20"/>
        </w:rPr>
        <w:t xml:space="preserve"> об отпуске воды и приеме сточных вод.</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I. Предмет договора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1.1.  По настоящему договору ОВКХ обязуется осуществлять холодное водоснабжение и прием сточных вод Абонента в объемах в соответствии с Приложением № 1. </w:t>
      </w:r>
    </w:p>
    <w:p w:rsidR="0033613B" w:rsidRPr="0033613B" w:rsidRDefault="0033613B" w:rsidP="0033613B">
      <w:pPr>
        <w:spacing w:after="0"/>
        <w:ind w:firstLine="709"/>
        <w:rPr>
          <w:rFonts w:asciiTheme="minorHAnsi" w:hAnsiTheme="minorHAnsi"/>
          <w:sz w:val="20"/>
          <w:szCs w:val="20"/>
        </w:rPr>
      </w:pPr>
      <w:proofErr w:type="gramStart"/>
      <w:r w:rsidRPr="0033613B">
        <w:rPr>
          <w:rFonts w:asciiTheme="minorHAnsi" w:hAnsiTheme="minorHAnsi"/>
          <w:sz w:val="20"/>
          <w:szCs w:val="20"/>
        </w:rPr>
        <w:t>Абонент обязуется оплачивать холодную (питьевую) воду и (или) холодную (техническую) воду (далее - холодную воду) в объеме, определенном настоящим договором, соблюдать режим водоотведения, нормативы по объему и составу отводимых в централизованную систему водоотведения сточных вод, нормативы допустимых сбросов (в случаях, когда такие нормативы установлены в соответствии с законодательством РФ), требования к составу и свойствам сточных вод, установленные в целях предотвращения негативного</w:t>
      </w:r>
      <w:proofErr w:type="gramEnd"/>
      <w:r w:rsidRPr="0033613B">
        <w:rPr>
          <w:rFonts w:asciiTheme="minorHAnsi" w:hAnsiTheme="minorHAnsi"/>
          <w:sz w:val="20"/>
          <w:szCs w:val="20"/>
        </w:rPr>
        <w:t xml:space="preserve"> </w:t>
      </w:r>
      <w:proofErr w:type="gramStart"/>
      <w:r w:rsidRPr="0033613B">
        <w:rPr>
          <w:rFonts w:asciiTheme="minorHAnsi" w:hAnsiTheme="minorHAnsi"/>
          <w:sz w:val="20"/>
          <w:szCs w:val="20"/>
        </w:rPr>
        <w:t>воздействия на работу централизованных систем водоотведения, оплачивать водоотведение и принятую холодную воду в сроки, порядке и размере, которые предусмотрены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roofErr w:type="gramEnd"/>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1.2. Граница раздела эксплуатационной ответственности по водопроводным и канализационным сетям Абонента и ОВКХ определяется в акте о разграничении эксплуатационной ответственности.</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II. Тарифы, сроки и порядок оплаты по договору</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2.1. Оплата по настоящему договору осуществляется Абонентом по тарифам, устанавливаемым в соответствии с законодательством РФ о государственном регулировании цен (тарифов). </w:t>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left="709"/>
        <w:rPr>
          <w:rFonts w:asciiTheme="minorHAnsi" w:hAnsiTheme="minorHAnsi"/>
          <w:sz w:val="20"/>
          <w:szCs w:val="20"/>
        </w:rPr>
      </w:pPr>
      <w:r w:rsidRPr="0033613B">
        <w:rPr>
          <w:rFonts w:asciiTheme="minorHAnsi" w:hAnsiTheme="minorHAnsi"/>
          <w:b/>
          <w:sz w:val="20"/>
          <w:szCs w:val="20"/>
        </w:rPr>
        <w:t>Тариф на холодную (питьевую) воду</w:t>
      </w:r>
      <w:r w:rsidRPr="0033613B">
        <w:rPr>
          <w:rFonts w:asciiTheme="minorHAnsi" w:hAnsiTheme="minorHAnsi"/>
          <w:sz w:val="20"/>
          <w:szCs w:val="20"/>
        </w:rPr>
        <w:t xml:space="preserve">, установленный на дату заключения настоящего договора, - </w:t>
      </w:r>
      <w:r w:rsidRPr="0033613B">
        <w:rPr>
          <w:rFonts w:asciiTheme="minorHAnsi" w:hAnsiTheme="minorHAnsi"/>
          <w:b/>
          <w:sz w:val="20"/>
          <w:szCs w:val="20"/>
        </w:rPr>
        <w:t>10,83</w:t>
      </w:r>
      <w:r w:rsidRPr="0033613B">
        <w:rPr>
          <w:rFonts w:asciiTheme="minorHAnsi" w:hAnsiTheme="minorHAnsi"/>
          <w:sz w:val="20"/>
          <w:szCs w:val="20"/>
        </w:rPr>
        <w:t xml:space="preserve"> руб./куб. м. без НДС</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left="709"/>
        <w:rPr>
          <w:rFonts w:asciiTheme="minorHAnsi" w:hAnsiTheme="minorHAnsi"/>
          <w:sz w:val="20"/>
          <w:szCs w:val="20"/>
        </w:rPr>
      </w:pPr>
      <w:r w:rsidRPr="0033613B">
        <w:rPr>
          <w:rFonts w:asciiTheme="minorHAnsi" w:hAnsiTheme="minorHAnsi"/>
          <w:b/>
          <w:sz w:val="20"/>
          <w:szCs w:val="20"/>
        </w:rPr>
        <w:t>Тариф на водоотведение</w:t>
      </w:r>
      <w:r w:rsidRPr="0033613B">
        <w:rPr>
          <w:rFonts w:asciiTheme="minorHAnsi" w:hAnsiTheme="minorHAnsi"/>
          <w:sz w:val="20"/>
          <w:szCs w:val="20"/>
        </w:rPr>
        <w:t xml:space="preserve">, установленный на дату заключения настоящего договора, - </w:t>
      </w:r>
      <w:r w:rsidRPr="0033613B">
        <w:rPr>
          <w:rFonts w:asciiTheme="minorHAnsi" w:hAnsiTheme="minorHAnsi"/>
          <w:b/>
          <w:sz w:val="20"/>
          <w:szCs w:val="20"/>
        </w:rPr>
        <w:t>13,83</w:t>
      </w:r>
      <w:r w:rsidRPr="0033613B">
        <w:rPr>
          <w:rFonts w:asciiTheme="minorHAnsi" w:hAnsiTheme="minorHAnsi"/>
          <w:sz w:val="20"/>
          <w:szCs w:val="20"/>
        </w:rPr>
        <w:t xml:space="preserve"> руб./куб. м. без НДС</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Изменение тарифов в течение действия настоящего договора влечет соответствующие изменения условий договора без дополнительного согласования с Абонентом.</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2.2. Расчетный период, установленный настоящим договором, равен 1 календарному месяцу. Абонент оплачивает полученную холодную воду и отведенные сточные воды до 10-го числа месяца, следующего за расчетным месяцем. </w:t>
      </w:r>
      <w:proofErr w:type="gramStart"/>
      <w:r w:rsidRPr="0033613B">
        <w:rPr>
          <w:rFonts w:asciiTheme="minorHAnsi" w:hAnsiTheme="minorHAnsi"/>
          <w:sz w:val="20"/>
          <w:szCs w:val="20"/>
        </w:rPr>
        <w:t>Счет-фактуры</w:t>
      </w:r>
      <w:proofErr w:type="gramEnd"/>
      <w:r w:rsidRPr="0033613B">
        <w:rPr>
          <w:rFonts w:asciiTheme="minorHAnsi" w:hAnsiTheme="minorHAnsi"/>
          <w:sz w:val="20"/>
          <w:szCs w:val="20"/>
        </w:rPr>
        <w:t xml:space="preserve"> и акты оказанных услуг Абонент получает у ОВКХ самостоятельно. Датой оплаты считается дата поступления денежных средств на расчетный счет ОВКХ.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2.3. </w:t>
      </w:r>
      <w:proofErr w:type="gramStart"/>
      <w:r w:rsidRPr="0033613B">
        <w:rPr>
          <w:rFonts w:asciiTheme="minorHAnsi" w:hAnsiTheme="minorHAnsi"/>
          <w:sz w:val="20"/>
          <w:szCs w:val="20"/>
        </w:rPr>
        <w:t>При размещении узла учета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узла учета (прибора учета), составляет</w:t>
      </w:r>
      <w:r w:rsidRPr="00F9688B">
        <w:rPr>
          <w:rFonts w:asciiTheme="minorHAnsi" w:hAnsiTheme="minorHAnsi"/>
          <w:sz w:val="20"/>
          <w:szCs w:val="20"/>
        </w:rPr>
        <w:t>____________</w:t>
      </w:r>
      <w:r w:rsidRPr="0033613B">
        <w:rPr>
          <w:rFonts w:asciiTheme="minorHAnsi" w:hAnsiTheme="minorHAnsi"/>
          <w:sz w:val="20"/>
          <w:szCs w:val="20"/>
        </w:rPr>
        <w:t>.  Указанный объем подлежит оплате дополнительно к оплате объема потребленной холодной воды в расчетном периоде, определенного по показаниям приборов учета.</w:t>
      </w:r>
      <w:proofErr w:type="gramEnd"/>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2.4. Размер платы за негативное воздействие на работу централизованной системы водоотведения, а также размер оплаты сточных вод в связи с нарушением абонентом нормативов по объему и составу отводимых в централизованную систему водоотведения сточных вод рассчитываются в соответствии с условиями договора и требованиями законодательства РФ.</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2.5. Ориентировочная стоимость договора на момент заключения договора  составляет </w:t>
      </w:r>
      <w:r w:rsidRPr="0033613B">
        <w:rPr>
          <w:rFonts w:asciiTheme="minorHAnsi" w:hAnsiTheme="minorHAnsi"/>
          <w:b/>
          <w:sz w:val="20"/>
          <w:szCs w:val="20"/>
        </w:rPr>
        <w:t>1 259 724,59</w:t>
      </w:r>
      <w:r w:rsidRPr="0033613B">
        <w:rPr>
          <w:rFonts w:asciiTheme="minorHAnsi" w:hAnsiTheme="minorHAnsi"/>
          <w:sz w:val="20"/>
          <w:szCs w:val="20"/>
        </w:rPr>
        <w:t xml:space="preserve"> руб. в том числе НДС 18% 192161,38 руб. и подлежит перерасчёту исходя из фактически предоставленных услуг и предъявленных платёжных документов. В случае превышения указанной суммы АБОНЕНТ обязуется оплатить предоставленные услуги в соответствии с условиями договора.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w:t>
      </w: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III. Права и обязанности сторон</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3.1. ОВКХ </w:t>
      </w:r>
      <w:proofErr w:type="gramStart"/>
      <w:r w:rsidRPr="0033613B">
        <w:rPr>
          <w:rFonts w:asciiTheme="minorHAnsi" w:hAnsiTheme="minorHAnsi"/>
          <w:sz w:val="20"/>
          <w:szCs w:val="20"/>
        </w:rPr>
        <w:t>обязана</w:t>
      </w:r>
      <w:proofErr w:type="gramEnd"/>
      <w:r w:rsidRPr="0033613B">
        <w:rPr>
          <w:rFonts w:asciiTheme="minorHAnsi" w:hAnsiTheme="minorHAnsi"/>
          <w:sz w:val="20"/>
          <w:szCs w:val="20"/>
        </w:rPr>
        <w:t>:</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t xml:space="preserve"> а) обеспечивать эксплуатацию водопроводных и канализационных сетей, принадлежащих ей на праве хозяйственного ведения;</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б) осуществлять </w:t>
      </w:r>
      <w:proofErr w:type="gramStart"/>
      <w:r w:rsidRPr="0033613B">
        <w:rPr>
          <w:rFonts w:asciiTheme="minorHAnsi" w:hAnsiTheme="minorHAnsi"/>
          <w:sz w:val="20"/>
          <w:szCs w:val="20"/>
        </w:rPr>
        <w:t>контроль за</w:t>
      </w:r>
      <w:proofErr w:type="gramEnd"/>
      <w:r w:rsidRPr="0033613B">
        <w:rPr>
          <w:rFonts w:asciiTheme="minorHAnsi" w:hAnsiTheme="minorHAnsi"/>
          <w:sz w:val="20"/>
          <w:szCs w:val="20"/>
        </w:rPr>
        <w:t xml:space="preserve"> соблюдением абонентом режима водоотведения и нормативов по объему и составу отводимых в централизованную систему водоотведения сточных вод, требований к составу и свойствам </w:t>
      </w:r>
      <w:r w:rsidRPr="0033613B">
        <w:rPr>
          <w:rFonts w:asciiTheme="minorHAnsi" w:hAnsiTheme="minorHAnsi"/>
          <w:sz w:val="20"/>
          <w:szCs w:val="20"/>
        </w:rPr>
        <w:lastRenderedPageBreak/>
        <w:t>сточных вод, установленных в целях предотвращения негативного воздействия на работу централизованной системы водоотведения;</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соблюдать установленный режим подачи холодной воды и режим приема сточных вод;</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г) требовать от абонента реализации мероприятий, направленных на достижение установленных нормативов допустимых сбросов абонента, нормативов водоотведения по объему и составу сточных вод, а также соблюдения требований, установленных в целях предотвращения негативного воздействия на работу централизованной системы водоотведения;</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3.2. ОВКХ вправе:</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t xml:space="preserve">а) осуществлять </w:t>
      </w:r>
      <w:proofErr w:type="gramStart"/>
      <w:r w:rsidRPr="0033613B">
        <w:rPr>
          <w:rFonts w:asciiTheme="minorHAnsi" w:hAnsiTheme="minorHAnsi"/>
          <w:sz w:val="20"/>
          <w:szCs w:val="20"/>
        </w:rPr>
        <w:t>контроль за</w:t>
      </w:r>
      <w:proofErr w:type="gramEnd"/>
      <w:r w:rsidRPr="0033613B">
        <w:rPr>
          <w:rFonts w:asciiTheme="minorHAnsi" w:hAnsiTheme="minorHAnsi"/>
          <w:sz w:val="20"/>
          <w:szCs w:val="20"/>
        </w:rPr>
        <w:t xml:space="preserve"> правильностью учета объемов поданной (полученной абонентом) холодной воды и учета объемов принятых (отведенных) сточных вод;</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б) осуществлять </w:t>
      </w:r>
      <w:proofErr w:type="gramStart"/>
      <w:r w:rsidRPr="0033613B">
        <w:rPr>
          <w:rFonts w:asciiTheme="minorHAnsi" w:hAnsiTheme="minorHAnsi"/>
          <w:sz w:val="20"/>
          <w:szCs w:val="20"/>
        </w:rPr>
        <w:t>контроль за</w:t>
      </w:r>
      <w:proofErr w:type="gramEnd"/>
      <w:r w:rsidRPr="0033613B">
        <w:rPr>
          <w:rFonts w:asciiTheme="minorHAnsi" w:hAnsiTheme="minorHAnsi"/>
          <w:sz w:val="20"/>
          <w:szCs w:val="20"/>
        </w:rPr>
        <w:t xml:space="preserve"> наличием самовольного пользования и (или)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временно прекращать или ограничивать холодное водоснабжение и (или) водоотведение в случаях, предусмотренных законодательством РФ;</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г) иметь беспрепятственный доступ к водопроводным и канализационным сетям, местам отбора проб воды и приборам учета холодной воды;</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д) взимать с абонента плату за отведение сточных вод сверх установленных нормативов по объему и составу отводимых в централизованную систему водоотведения сточных вод, а также за негативное воздействие на работу централизованной системы водоотведения.</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3.3. Абонент обязан:</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а) обеспечивать эксплуатацию водопроводных и канализационных сетей, принадлежащих ему на праве собственности или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обеспечивать учет получаемой холодной воды и отводимых сточных вод в порядке, установленном разделом IV настоящего договора, и в соответствии с правилами организации коммерческого учета воды, сточных вод, утверждаемыми Правительством РФ, если иное не предусмотрено настоящим договором;</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г) установить приборы учета холодной воды и приборы учета сточных вод на границах эксплуатационной ответственности в срок до начала пользования системами водоснабжения и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д) производить оплату по настоящему договору в порядке, в сроки и размере, установленном настоящим договором,  вносить плату за негативное воздействие на работу централизованной системы водоотведения и плату за нарушение нормативов по объему и составу сточных вод, отводимых в централизованную систему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ж) обеспечивать беспрепятственный доступ представителей ОВКХ в случаях и в порядке, предусмотренные разделом V настоящего договора;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и) незамедлительно уведомлять ОВКХ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к)  в течение 24 часов сообщать ОВКХ обо всех повреждениях или неисправностях на водопроводных и канализационных сетях, сооружениях и устройствах, приборах учета, о нарушениях работы централизованных систем холодного водоснабжения и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л) обеспечить в сроки, установленные законодательством РФ,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м)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ОВКХ;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н) не создавать препятствий для водоснабжения и водоотведения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о) представлять ОВКХ сведения об абонентах, в отношении которых абонент является транзитной организацией, по форме и в объеме, которые согласованы сторонами. Сведения представляются в письменном виде с указанием наименования лиц, срока подключения, места и схемы подключения, разрешаемого отбора </w:t>
      </w:r>
      <w:r w:rsidRPr="0033613B">
        <w:rPr>
          <w:rFonts w:asciiTheme="minorHAnsi" w:hAnsiTheme="minorHAnsi"/>
          <w:sz w:val="20"/>
          <w:szCs w:val="20"/>
        </w:rPr>
        <w:lastRenderedPageBreak/>
        <w:t>объема холодной воды и режима подачи воды, наличия узла учета воды и сточных вод, мест отбора проб воды и сточных вод. ОВКХ вправе запросить у Абонента иные необходимые сведения и документы;</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п)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без согласия ОВКХ;</w:t>
      </w:r>
    </w:p>
    <w:p w:rsidR="0033613B" w:rsidRPr="0033613B" w:rsidRDefault="0033613B" w:rsidP="0033613B">
      <w:pPr>
        <w:spacing w:after="0"/>
        <w:ind w:firstLine="709"/>
        <w:rPr>
          <w:rFonts w:asciiTheme="minorHAnsi" w:hAnsiTheme="minorHAnsi"/>
          <w:sz w:val="20"/>
          <w:szCs w:val="20"/>
        </w:rPr>
      </w:pPr>
      <w:proofErr w:type="gramStart"/>
      <w:r w:rsidRPr="0033613B">
        <w:rPr>
          <w:rFonts w:asciiTheme="minorHAnsi" w:hAnsiTheme="minorHAnsi"/>
          <w:sz w:val="20"/>
          <w:szCs w:val="20"/>
        </w:rPr>
        <w:t>р)  соблюдать установленные нормативы допустимых сбросов и лимиты на сбросы сточных вод, принимать меры по соблюдению указанных нормативов и требований, обеспечивать реализацию плана снижения сбросов (если для объектов этой категории абонентов в соответствии с законодательством РФ устанавливаются нормативы допустимых сбросов), соблюдать нормативы по объему и составу отводимых в централизованную систему водоотведения сточных вод, требования к составу и свойствам отводимых сточных</w:t>
      </w:r>
      <w:proofErr w:type="gramEnd"/>
      <w:r w:rsidRPr="0033613B">
        <w:rPr>
          <w:rFonts w:asciiTheme="minorHAnsi" w:hAnsiTheme="minorHAnsi"/>
          <w:sz w:val="20"/>
          <w:szCs w:val="20"/>
        </w:rPr>
        <w:t xml:space="preserve"> вод, установленные в целях предотвращения негативного воздействия на централизованную систему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с) обеспечивать локальную очистку сточных вод в случаях, предусмотренных правилами холодного водоснабжения и водоотведения, утверждаемыми Правительством РФ;</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т) в случаях, установленных правилами холодного водоснабжения и водоотведения, утверждаемыми Правительством РФ, подавать декларацию о составе и свойствах сточных вод и уведомлять ОВКХ в случае нарушения декларации о составе и свойствах сточных вод;</w:t>
      </w:r>
    </w:p>
    <w:p w:rsidR="0033613B" w:rsidRPr="0033613B" w:rsidRDefault="0033613B" w:rsidP="0033613B">
      <w:pPr>
        <w:spacing w:after="0"/>
        <w:ind w:firstLine="709"/>
        <w:rPr>
          <w:rFonts w:asciiTheme="minorHAnsi" w:hAnsiTheme="minorHAnsi"/>
          <w:sz w:val="20"/>
          <w:szCs w:val="20"/>
        </w:rPr>
      </w:pPr>
      <w:proofErr w:type="gramStart"/>
      <w:r w:rsidRPr="0033613B">
        <w:rPr>
          <w:rFonts w:asciiTheme="minorHAnsi" w:hAnsiTheme="minorHAnsi"/>
          <w:sz w:val="20"/>
          <w:szCs w:val="20"/>
        </w:rPr>
        <w:t>у) в случае передачи прав на объекты, устройства и сооружения водоснабжения 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ОВКХ письменное уведомление с указанием лиц, к которым перешли права.</w:t>
      </w:r>
      <w:proofErr w:type="gramEnd"/>
      <w:r w:rsidRPr="0033613B">
        <w:rPr>
          <w:rFonts w:asciiTheme="minorHAnsi" w:hAnsiTheme="minorHAnsi"/>
          <w:sz w:val="20"/>
          <w:szCs w:val="20"/>
        </w:rPr>
        <w:t xml:space="preserve"> Уведомление считается полученным ОВКХ </w:t>
      </w:r>
      <w:proofErr w:type="gramStart"/>
      <w:r w:rsidRPr="0033613B">
        <w:rPr>
          <w:rFonts w:asciiTheme="minorHAnsi" w:hAnsiTheme="minorHAnsi"/>
          <w:sz w:val="20"/>
          <w:szCs w:val="20"/>
        </w:rPr>
        <w:t>с даты</w:t>
      </w:r>
      <w:proofErr w:type="gramEnd"/>
      <w:r w:rsidRPr="0033613B">
        <w:rPr>
          <w:rFonts w:asciiTheme="minorHAnsi" w:hAnsiTheme="minorHAnsi"/>
          <w:sz w:val="20"/>
          <w:szCs w:val="20"/>
        </w:rPr>
        <w:t xml:space="preserve"> почтового уведомления о вручении или подписи о получении уполномоченным представителем ОВКХ на 2-м экземпляре уведомления.</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ф) ежемесячно предоставлять ОВКХ данные (счет-фактуру к договору ГВС) по количеству сточных вод, отведенных из системы горячего водоснабжения. В случае не предоставления указанных сведений количество сточных вод, отведенных из системы горячего водоснабжения, определяется в соответствии с Приложением 1. Перерасчет не производится.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3.4. Абонент имеет право:</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а) получать от ОВКХ информацию о результатах производственного контроля качества питьевой воды, состава и свой</w:t>
      </w:r>
      <w:proofErr w:type="gramStart"/>
      <w:r w:rsidRPr="0033613B">
        <w:rPr>
          <w:rFonts w:asciiTheme="minorHAnsi" w:hAnsiTheme="minorHAnsi"/>
          <w:sz w:val="20"/>
          <w:szCs w:val="20"/>
        </w:rPr>
        <w:t>ств ст</w:t>
      </w:r>
      <w:proofErr w:type="gramEnd"/>
      <w:r w:rsidRPr="0033613B">
        <w:rPr>
          <w:rFonts w:asciiTheme="minorHAnsi" w:hAnsiTheme="minorHAnsi"/>
          <w:sz w:val="20"/>
          <w:szCs w:val="20"/>
        </w:rPr>
        <w:t>очных вод, осуществляемого ОВКХ;</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б) привлекать третьих лиц для выполнения работ по устройству узла учета;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осуществлять в целях контроля качества холодной воды, состава и свой</w:t>
      </w:r>
      <w:proofErr w:type="gramStart"/>
      <w:r w:rsidRPr="0033613B">
        <w:rPr>
          <w:rFonts w:asciiTheme="minorHAnsi" w:hAnsiTheme="minorHAnsi"/>
          <w:sz w:val="20"/>
          <w:szCs w:val="20"/>
        </w:rPr>
        <w:t>ств ст</w:t>
      </w:r>
      <w:proofErr w:type="gramEnd"/>
      <w:r w:rsidRPr="0033613B">
        <w:rPr>
          <w:rFonts w:asciiTheme="minorHAnsi" w:hAnsiTheme="minorHAnsi"/>
          <w:sz w:val="20"/>
          <w:szCs w:val="20"/>
        </w:rPr>
        <w:t>очных вод отбор проб холодной воды и сточных вод, в том числе параллельных проб, а также принимать участие в отборе проб холодной воды и сточных вод, осуществляемом ОВКХ.</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IV. Порядок осуществления учета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4.1. Для учета объемов поданной холодной воды и объема принятых сточных вод абонент использует приборы учета, находящиеся в  собственности абонента.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4.2. </w:t>
      </w:r>
      <w:proofErr w:type="gramStart"/>
      <w:r w:rsidRPr="0033613B">
        <w:rPr>
          <w:rFonts w:asciiTheme="minorHAnsi" w:hAnsiTheme="minorHAnsi"/>
          <w:sz w:val="20"/>
          <w:szCs w:val="20"/>
        </w:rPr>
        <w:t>Количество поданной холодной воды и принятых ОВКХ сточных вод определяется Абонентом в соответствии с данными учета фактического потребления холодной воды и учета сточных вод по показаниям приборов учета, за исключением случаев, когда в соответствии с правилами организации коммерческого учета воды и сточных вод, утверждаемыми Правительством РФ, коммерческий учет осуществляется расчетным способом.</w:t>
      </w:r>
      <w:proofErr w:type="gramEnd"/>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4.3.  Абонент снимает показания приборов учета на 20  число  каждого месяца,  вносит  показания приборов  учета  в  журнал  учета  расхода  воды  и  принятых сточных вод и передает эти сведения в ОВКХ не позднее 20 числа каждого месяца.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4.4. Передача абонентом сведений о показаниях приборов учета ОВКХ осуществляется любыми доступными способами, позволяющими подтвердить получение такого уведомления адресатом.</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4.5. Количество поданной абоненту холодной воды определяется по среднемесячному показателю потребления  на основании показаний прибора учета за последний год, в случае его поверки, ремонта или замены, но не более чем в течение 30 дней после получения от абонента уведомления о необходимости проведения поверки, ремонта или замены</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4.6. Присоединение к системам водоснабжения является самовольным в случае присоединения, произведенного без разрешительной документации либо с нарушением технических условий.</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Пользование системами водоснабжения является самовольным в случае отсутствия заключенного договора холодного водоснабжения и водоотведения, наличия признаков несанкционированного вмешательства в работу узла учета, нарушения контрольных пломб или знаков поверки узла учета,  механического повреждения приборов учета и (или) других элементов узла учета, а также в случае нарушения условий договора абонентом.</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4.7. Для установки прибора учета абонент обязан получить в ОВКХ технические условия на проектирование узла учета.  Проектная документация на оборудование узла учета должна быть согласована с ОВКХ. </w:t>
      </w: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Установка приборов учета осуществляется абонентами самостоятельно либо по договору с ОВКХ, за счет средств абонента. Допуск смонтированного узла учета к эксплуатации осуществляется ОВКХ путем составления акта допуска узла учета к эксплуатации</w:t>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lastRenderedPageBreak/>
        <w:t>V. Порядок обеспечения абонентом доступа ОВКХ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5.1. Абонент обязан обеспечить доступ представителям ОВКХ к местам отбора проб, приборам учета (узлам учета) и иным устройствам  для осуществления следующих функций</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а) проверки исправности приборов учета, сохранности контрольных пломб и снятия показаний и контроля за снятыми абонентом показаниями;</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б) проведения поверок, ремонта, технического и иного обслуживания, замены приборов учета в случае, если такие приборы учета принадлежат ОВКХ или организация обеспечивает их обслуживание;</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опломбирования приборов учета холодной воды, сточных вод;</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г) отбора проб в установленных местах отбора проб в целях проведения производственного контроля качества питьевой воды, контроля качества сточных вод;</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д) обслуживания водопроводных,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е) проверки водопроводных, канализационных сетей, иных устройств и сооружений, присоединенных к централизованным системам холодного водоснабжения и (или) водоотведения.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5.2.  Доступ представителям ОВКХ осуществляется в следующем порядке:</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а) уполномоченные представители ОВКХ предъявляют абоненту служебное удостоверение;</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б) абонент вправе принимать участие в проведении ОВКХ всех проверок, предусмотренных настоящим договором;</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 отказ в доступе (</w:t>
      </w:r>
      <w:proofErr w:type="spellStart"/>
      <w:r w:rsidRPr="0033613B">
        <w:rPr>
          <w:rFonts w:asciiTheme="minorHAnsi" w:hAnsiTheme="minorHAnsi"/>
          <w:sz w:val="20"/>
          <w:szCs w:val="20"/>
        </w:rPr>
        <w:t>недопуск</w:t>
      </w:r>
      <w:proofErr w:type="spellEnd"/>
      <w:r w:rsidRPr="0033613B">
        <w:rPr>
          <w:rFonts w:asciiTheme="minorHAnsi" w:hAnsiTheme="minorHAnsi"/>
          <w:sz w:val="20"/>
          <w:szCs w:val="20"/>
        </w:rPr>
        <w:t>) представителям ОВКХ к приборам учета (узлам учета) воды и сточных вод приравнивается к неисправности прибора учета, что влечет за собой применение расчетного способа при определении количества поданной (полученной) холодной воды принятых сточных вод за период, в котором не был обеспечен доступ.   ОВКХ имеет право приостановить (временно прекратить) холодное водоснабжение;</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г) в случае невозможности отбора проб сточных вод из мест отбора проб сточных вод, предусмотренных настоящим договором, отбор осуществляется в порядке, установленном Правилами осуществления контроля состава и свой</w:t>
      </w:r>
      <w:proofErr w:type="gramStart"/>
      <w:r w:rsidRPr="0033613B">
        <w:rPr>
          <w:rFonts w:asciiTheme="minorHAnsi" w:hAnsiTheme="minorHAnsi"/>
          <w:sz w:val="20"/>
          <w:szCs w:val="20"/>
        </w:rPr>
        <w:t>ств ст</w:t>
      </w:r>
      <w:proofErr w:type="gramEnd"/>
      <w:r w:rsidRPr="0033613B">
        <w:rPr>
          <w:rFonts w:asciiTheme="minorHAnsi" w:hAnsiTheme="minorHAnsi"/>
          <w:sz w:val="20"/>
          <w:szCs w:val="20"/>
        </w:rPr>
        <w:t>очных вод, утвержденными постановлением Правительства РФ от 21 июня 2013 г. N 525 (далее - Правила № 525).</w:t>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 xml:space="preserve">VI. </w:t>
      </w:r>
      <w:proofErr w:type="gramStart"/>
      <w:r w:rsidRPr="0033613B">
        <w:rPr>
          <w:rFonts w:asciiTheme="minorHAnsi" w:hAnsiTheme="minorHAnsi"/>
          <w:b/>
          <w:sz w:val="20"/>
          <w:szCs w:val="20"/>
        </w:rPr>
        <w:t>Порядок контроля качества питьевой воды, состава и свойств сточных вод, за соблюдением абонентом нормативов допустимых сбросов, лимитов на сбросы и показателей декларации о составе и свойствах сточных вод, нормативов по объему отводимых в централизованную систему водоотведения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roofErr w:type="gramEnd"/>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6.1.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Правилами осуществления производственного контроля качества питьевой воды и качества горячей воды, утверждаемыми Правительством РФ.</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6.2. Качество подаваемой холодной питьевой воды должно соответствовать требованиям законодательства РФ  в области обеспечения санитарно-эпидемиологического благополучия населения</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6.3. Абонент имеет право в любое время в течение срока действия настоящего договора самостоятельно отобрать пробы для проведения лабораторного анализа качества питьевой воды и направить их для лабораторных испытаний организациям, аккредитованным в порядке, установленном законодательством РФ. Абонент обязан известить организацию о времени и месте отбора проб воды не позднее 3 суток до проведения отбора проб воды.</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6.4. Контроль состава и свой</w:t>
      </w:r>
      <w:proofErr w:type="gramStart"/>
      <w:r w:rsidRPr="0033613B">
        <w:rPr>
          <w:rFonts w:asciiTheme="minorHAnsi" w:hAnsiTheme="minorHAnsi"/>
          <w:sz w:val="20"/>
          <w:szCs w:val="20"/>
        </w:rPr>
        <w:t>ств ст</w:t>
      </w:r>
      <w:proofErr w:type="gramEnd"/>
      <w:r w:rsidRPr="0033613B">
        <w:rPr>
          <w:rFonts w:asciiTheme="minorHAnsi" w:hAnsiTheme="minorHAnsi"/>
          <w:sz w:val="20"/>
          <w:szCs w:val="20"/>
        </w:rPr>
        <w:t>очных вод в отношении абонентов, для объектов которых установлены нормативы допустимых сбросов загрязняющих веществ, иных веществ и микроорганизмов, осуществляется в соответствии с Правилами N 525.</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6.5. Сведения о </w:t>
      </w:r>
      <w:proofErr w:type="gramStart"/>
      <w:r w:rsidRPr="0033613B">
        <w:rPr>
          <w:rFonts w:asciiTheme="minorHAnsi" w:hAnsiTheme="minorHAnsi"/>
          <w:sz w:val="20"/>
          <w:szCs w:val="20"/>
        </w:rPr>
        <w:t>нормативах</w:t>
      </w:r>
      <w:proofErr w:type="gramEnd"/>
      <w:r w:rsidRPr="0033613B">
        <w:rPr>
          <w:rFonts w:asciiTheme="minorHAnsi" w:hAnsiTheme="minorHAnsi"/>
          <w:sz w:val="20"/>
          <w:szCs w:val="20"/>
        </w:rPr>
        <w:t xml:space="preserve"> по объему отводимых в централизованную систему водоотведения сточных вод, установленных для абонента, приведены в приложении N 1.</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6.6. </w:t>
      </w:r>
      <w:proofErr w:type="gramStart"/>
      <w:r w:rsidRPr="0033613B">
        <w:rPr>
          <w:rFonts w:asciiTheme="minorHAnsi" w:hAnsiTheme="minorHAnsi"/>
          <w:sz w:val="20"/>
          <w:szCs w:val="20"/>
        </w:rPr>
        <w:t>Контроль за</w:t>
      </w:r>
      <w:proofErr w:type="gramEnd"/>
      <w:r w:rsidRPr="0033613B">
        <w:rPr>
          <w:rFonts w:asciiTheme="minorHAnsi" w:hAnsiTheme="minorHAnsi"/>
          <w:sz w:val="20"/>
          <w:szCs w:val="20"/>
        </w:rPr>
        <w:t xml:space="preserve"> соблюдением абонентом установленных ему нормативов водоотведения осуществляет ОВКХ.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В ходе осуществления </w:t>
      </w:r>
      <w:proofErr w:type="gramStart"/>
      <w:r w:rsidRPr="0033613B">
        <w:rPr>
          <w:rFonts w:asciiTheme="minorHAnsi" w:hAnsiTheme="minorHAnsi"/>
          <w:sz w:val="20"/>
          <w:szCs w:val="20"/>
        </w:rPr>
        <w:t>контроля за</w:t>
      </w:r>
      <w:proofErr w:type="gramEnd"/>
      <w:r w:rsidRPr="0033613B">
        <w:rPr>
          <w:rFonts w:asciiTheme="minorHAnsi" w:hAnsiTheme="minorHAnsi"/>
          <w:sz w:val="20"/>
          <w:szCs w:val="20"/>
        </w:rPr>
        <w:t xml:space="preserve"> соблюдением абонентом установленных ему нормативов водоотведения ОВКХ ежемесячно определяет размер объема отведенных (принятых) сточных вод абонента сверх установленного ему норматива водоотведения. При превышении абонентом установленных нормативов водоотведения абонент оплачивает объем сточных вод, отведенных в расчетном периоде с превышением установленного норматива, по тарифам на водоотведение, действующим в отношении сверхнормативных сбросов сточных вод.</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6.7. Требования к составу и свойствам сточных вод, установленных для абонента, приведены в приложении N 2.</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6.8. Периодичность отбора контрольных проб определяет ОВКХ.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6.9. Абонент ежеквартально (не позднее 10-го числа месяца, следующего за отчетным кварталом) представляют в ОВКХ расчет платы за негативное воздействие на работу централизованной системы водоотведения по формуле, приведенной в пункте 123 Правил № 644, в случае если абонент осуществил сброс СВ с нарушением требований, установленных п. 114 ПХВ и</w:t>
      </w:r>
      <w:proofErr w:type="gramStart"/>
      <w:r w:rsidRPr="0033613B">
        <w:rPr>
          <w:rFonts w:asciiTheme="minorHAnsi" w:hAnsiTheme="minorHAnsi"/>
          <w:sz w:val="20"/>
          <w:szCs w:val="20"/>
        </w:rPr>
        <w:t xml:space="preserve"> В</w:t>
      </w:r>
      <w:proofErr w:type="gramEnd"/>
      <w:r w:rsidRPr="0033613B">
        <w:rPr>
          <w:rFonts w:asciiTheme="minorHAnsi" w:hAnsiTheme="minorHAnsi"/>
          <w:sz w:val="20"/>
          <w:szCs w:val="20"/>
        </w:rPr>
        <w:t xml:space="preserve"> РФ, утвержденных Постановлением  Правительства РФ № 644 от 29 июля 2013г. </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lastRenderedPageBreak/>
        <w:t xml:space="preserve">6.10. Плата вносится абонентом ежемесячно в течение 5-ти банковских дней с момента получения счета-фактуры (счет). В случае непредставления абонентом расчета платы за негативное воздействие, расчет платы производится ОВКХ на основании декларации о составе и свойствах сточных вод. В случае непредставления абонентом расчета платы за негативное воздействие и отсутствии декларации о составе и свойствах сточных вод, расчет платы производится на основании результатов контрольных проб сточных вод, выполненных лабораторией ОВКХ, </w:t>
      </w:r>
      <w:r w:rsidRPr="0033613B">
        <w:rPr>
          <w:rFonts w:asciiTheme="minorHAnsi" w:hAnsiTheme="minorHAnsi"/>
        </w:rPr>
        <w:t>в случае если абонент осуществил сброс СВ с нарушением требований, установленных п. 114 ПХВ и</w:t>
      </w:r>
      <w:proofErr w:type="gramStart"/>
      <w:r w:rsidRPr="0033613B">
        <w:rPr>
          <w:rFonts w:asciiTheme="minorHAnsi" w:hAnsiTheme="minorHAnsi"/>
        </w:rPr>
        <w:t xml:space="preserve"> В</w:t>
      </w:r>
      <w:proofErr w:type="gramEnd"/>
      <w:r w:rsidRPr="0033613B">
        <w:rPr>
          <w:rFonts w:asciiTheme="minorHAnsi" w:hAnsiTheme="minorHAnsi"/>
        </w:rPr>
        <w:t xml:space="preserve"> РФ, утвержденных Постановлением  Правительства РФ № 644 от 29 июля 2013г.</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6.11. В целях обеспечения контроля состава и свой</w:t>
      </w:r>
      <w:proofErr w:type="gramStart"/>
      <w:r w:rsidRPr="0033613B">
        <w:rPr>
          <w:rFonts w:asciiTheme="minorHAnsi" w:hAnsiTheme="minorHAnsi"/>
          <w:sz w:val="20"/>
          <w:szCs w:val="20"/>
        </w:rPr>
        <w:t>ств ст</w:t>
      </w:r>
      <w:proofErr w:type="gramEnd"/>
      <w:r w:rsidRPr="0033613B">
        <w:rPr>
          <w:rFonts w:asciiTheme="minorHAnsi" w:hAnsiTheme="minorHAnsi"/>
          <w:sz w:val="20"/>
          <w:szCs w:val="20"/>
        </w:rPr>
        <w:t>очных вод абонент подает в ОВКХ декларацию о составе и свойствах сточных вод, отводимых в централизованную систему водоотведения (далее - декларация). Декларация разрабатывается абонентом и представляется в ОВКХ не позднее 6 месяцев со дня заключении абонентом с ОВКХ настоящего договора. Декларация на очередной год подается абонентом до 1 июля предшествующего года.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6.12. Порядок оформления и подачи декларации определяется разделом VIII Правил № 644.</w:t>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VII. Условия временного прекращения или ограничения холодного водоснабжения и приема сточных вод</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7.1. ОВКХ вправе осуществить временное прекращение или ограничение холодного водоснабжения и приема сточных вод абонента в случаях, установленных Федеральным законом "О водоснабжении и водоотведении".</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7.2. ОВКХ вправе отказаться от исполнения договора водоотведения в одностороннем порядке в случае неоднократного грубого нарушения абонентом нормативов допустимых сбросов и (или) лимитов на сбросы.</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7.3. Уведомление Абонента о временном прекращении или ограничении холодного водоснабжения и приема сточных вод Абонента, направляется ОВКХ любыми доступными способами (почтовое отправление, телеграмма, </w:t>
      </w:r>
      <w:proofErr w:type="spellStart"/>
      <w:r w:rsidRPr="0033613B">
        <w:rPr>
          <w:rFonts w:asciiTheme="minorHAnsi" w:hAnsiTheme="minorHAnsi"/>
          <w:sz w:val="20"/>
          <w:szCs w:val="20"/>
        </w:rPr>
        <w:t>факсограмма</w:t>
      </w:r>
      <w:proofErr w:type="spellEnd"/>
      <w:r w:rsidRPr="0033613B">
        <w:rPr>
          <w:rFonts w:asciiTheme="minorHAnsi" w:hAnsiTheme="minorHAnsi"/>
          <w:sz w:val="20"/>
          <w:szCs w:val="20"/>
        </w:rPr>
        <w:t>, телефонограмма, информационно-телекоммуникационная сеть "Интернет").</w:t>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VIII.  Порядок урегулирования споров и разногласий</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Все споры 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IX. Ответственность сторон</w:t>
      </w:r>
      <w:r w:rsidRPr="0033613B">
        <w:rPr>
          <w:rFonts w:asciiTheme="minorHAnsi" w:hAnsiTheme="minorHAnsi"/>
          <w:b/>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9.2. В случае нарушения ОВКХ требований к качеству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Ответственность ОВКХ за качество подаваемой питьевой воды определяется до границы эксплуатационной ответственности по водопроводным сетям абонента и ОВКХ, установленной в соответствии с актом о разграничении эксплуатационной ответственности.</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9.3. В случае неисполнения либо ненадлежащего исполнения абонентом обязательств по оплате настоящего договора ОВКХ вправе потребовать от абонента уплаты неустойки в размере двукратной ставки рефинансирования (учетной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9.4. Абонент в полном объеме несет ответственность за нарушения условий настоящего договора, произошедшие по вине лиц, объекты которых подключены к канализационным сетям абонента и которые не имеют договора водоотведения и (или) единого договора холодного водоснабжения и водоотведения с организацией водопроводно-канализационного хозяйства.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9.5. ОВКХ не несет ответственности за качество холодной воды, режим подачи воды, а также прием сточных вод перед абонентом в случае отсутствия установленных границ эксплуатационной ответственности транзитных организаций.</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9.6. ОВКХ не несет ответственность за комплектность, сохранность, работоспособность и нормальное техническое состояние всех без исключений отключающих устройств абонента, а также техническое состояние подвальных помещений, предотвращающих подтопление таких помещений при авариях на  водопроводных и канализационных сетях и за ущерб, вызванный таким подтоплением, а также при несоблюдении абонентом требований Правил № 644</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9.7.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ab/>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b/>
          <w:sz w:val="20"/>
          <w:szCs w:val="20"/>
        </w:rPr>
      </w:pPr>
      <w:r w:rsidRPr="0033613B">
        <w:rPr>
          <w:rFonts w:asciiTheme="minorHAnsi" w:hAnsiTheme="minorHAnsi"/>
          <w:b/>
          <w:sz w:val="20"/>
          <w:szCs w:val="20"/>
        </w:rPr>
        <w:t>X.  Действие договора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10.1. Настоящий договор вступает в силу с 01.01.2014 и действует до окончания календарного года.</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10.2. Настоящий договор считается продленным на следующий календарный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lastRenderedPageBreak/>
        <w:t xml:space="preserve">10.3. Настоящий </w:t>
      </w:r>
      <w:proofErr w:type="gramStart"/>
      <w:r w:rsidRPr="0033613B">
        <w:rPr>
          <w:rFonts w:asciiTheme="minorHAnsi" w:hAnsiTheme="minorHAnsi"/>
          <w:sz w:val="20"/>
          <w:szCs w:val="20"/>
        </w:rPr>
        <w:t>договор</w:t>
      </w:r>
      <w:proofErr w:type="gramEnd"/>
      <w:r w:rsidRPr="0033613B">
        <w:rPr>
          <w:rFonts w:asciiTheme="minorHAnsi" w:hAnsiTheme="minorHAnsi"/>
          <w:sz w:val="20"/>
          <w:szCs w:val="20"/>
        </w:rPr>
        <w:t xml:space="preserve"> может быть расторгнут до окончания срока действия настоящего договора по обоюдному согласию сторон.</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10.4. В случае предусмотренного законодательством РФ отказа ОВКХ от исполнения настоящего договора при его изменении в одностороннем порядке настоящий договор считается расторгнутым.</w:t>
      </w:r>
    </w:p>
    <w:p w:rsidR="0033613B" w:rsidRPr="0033613B" w:rsidRDefault="0033613B" w:rsidP="0033613B">
      <w:pPr>
        <w:spacing w:after="0"/>
        <w:ind w:firstLine="709"/>
        <w:rPr>
          <w:rFonts w:asciiTheme="minorHAnsi" w:hAnsiTheme="minorHAnsi"/>
          <w:sz w:val="20"/>
          <w:szCs w:val="20"/>
        </w:rPr>
      </w:pP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b/>
          <w:sz w:val="20"/>
          <w:szCs w:val="20"/>
        </w:rPr>
        <w:t>XI.  Прочие условия</w:t>
      </w:r>
      <w:r w:rsidRPr="0033613B">
        <w:rPr>
          <w:rFonts w:asciiTheme="minorHAnsi" w:hAnsiTheme="minorHAnsi"/>
          <w:sz w:val="20"/>
          <w:szCs w:val="20"/>
        </w:rPr>
        <w:tab/>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11.1. 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обеих сторон.</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11.2. Одна сторона в случае изменения у нее наименования, места нахождения или банковских реквизитов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 позволяющими подтвердить получение такого уведомления адресатом.</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11.3.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 водоснабжении и водоотведении", правилами холодного водоснабжения и водоотведения, утверждаемыми Правительством Российской Федерации, и иными нормативными правовыми актами Российской Федерации.</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11.4. Настоящий договор составлен в 2 экземплярах, имеющих равную юридическую силу.</w:t>
      </w:r>
    </w:p>
    <w:p w:rsidR="0033613B" w:rsidRPr="0033613B" w:rsidRDefault="0033613B" w:rsidP="0033613B">
      <w:pPr>
        <w:spacing w:after="0"/>
        <w:ind w:firstLine="709"/>
        <w:rPr>
          <w:rFonts w:asciiTheme="minorHAnsi" w:hAnsiTheme="minorHAnsi"/>
          <w:sz w:val="20"/>
          <w:szCs w:val="20"/>
        </w:rPr>
      </w:pPr>
      <w:r w:rsidRPr="0033613B">
        <w:rPr>
          <w:rFonts w:asciiTheme="minorHAnsi" w:hAnsiTheme="minorHAnsi"/>
          <w:sz w:val="20"/>
          <w:szCs w:val="20"/>
        </w:rPr>
        <w:t xml:space="preserve"> 11.5. Приложения к настоящему договору являются его неотъемлемой частью.</w:t>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r w:rsidRPr="0033613B">
        <w:rPr>
          <w:rFonts w:asciiTheme="minorHAnsi" w:hAnsiTheme="minorHAnsi"/>
          <w:sz w:val="20"/>
          <w:szCs w:val="20"/>
        </w:rPr>
        <w:tab/>
      </w:r>
    </w:p>
    <w:tbl>
      <w:tblPr>
        <w:tblW w:w="1026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130"/>
        <w:gridCol w:w="5130"/>
      </w:tblGrid>
      <w:tr w:rsidR="0033613B" w:rsidRPr="00DE3D20" w:rsidTr="0033613B">
        <w:tc>
          <w:tcPr>
            <w:tcW w:w="5130" w:type="dxa"/>
            <w:shd w:val="clear" w:color="auto" w:fill="auto"/>
          </w:tcPr>
          <w:p w:rsidR="0033613B" w:rsidRPr="00DE3D20" w:rsidRDefault="0033613B" w:rsidP="0033613B">
            <w:pPr>
              <w:spacing w:after="0"/>
              <w:jc w:val="center"/>
              <w:rPr>
                <w:rFonts w:asciiTheme="minorHAnsi" w:hAnsiTheme="minorHAnsi" w:cs="Tahoma"/>
                <w:b/>
                <w:sz w:val="20"/>
                <w:szCs w:val="20"/>
              </w:rPr>
            </w:pPr>
            <w:r w:rsidRPr="0033613B">
              <w:rPr>
                <w:rFonts w:asciiTheme="minorHAnsi" w:hAnsiTheme="minorHAnsi" w:cs="Tahoma"/>
                <w:b/>
                <w:sz w:val="20"/>
                <w:szCs w:val="20"/>
              </w:rPr>
              <w:t>ОВКХ</w:t>
            </w:r>
            <w:r w:rsidRPr="00DE3D20">
              <w:rPr>
                <w:rFonts w:asciiTheme="minorHAnsi" w:hAnsiTheme="minorHAnsi" w:cs="Tahoma"/>
                <w:b/>
                <w:sz w:val="20"/>
                <w:szCs w:val="20"/>
              </w:rPr>
              <w:t>:</w:t>
            </w:r>
          </w:p>
        </w:tc>
        <w:tc>
          <w:tcPr>
            <w:tcW w:w="5130" w:type="dxa"/>
            <w:shd w:val="clear" w:color="auto" w:fill="auto"/>
          </w:tcPr>
          <w:p w:rsidR="0033613B" w:rsidRPr="00DE3D20" w:rsidRDefault="0033613B" w:rsidP="0033613B">
            <w:pPr>
              <w:spacing w:after="0"/>
              <w:jc w:val="center"/>
              <w:rPr>
                <w:rFonts w:asciiTheme="minorHAnsi" w:hAnsiTheme="minorHAnsi" w:cs="Tahoma"/>
                <w:b/>
                <w:sz w:val="20"/>
                <w:szCs w:val="20"/>
              </w:rPr>
            </w:pPr>
            <w:r w:rsidRPr="0033613B">
              <w:rPr>
                <w:rFonts w:asciiTheme="minorHAnsi" w:hAnsiTheme="minorHAnsi" w:cs="Tahoma"/>
                <w:b/>
                <w:sz w:val="20"/>
                <w:szCs w:val="20"/>
              </w:rPr>
              <w:t>АБОНЕНТ</w:t>
            </w:r>
            <w:r w:rsidRPr="00DE3D20">
              <w:rPr>
                <w:rFonts w:asciiTheme="minorHAnsi" w:hAnsiTheme="minorHAnsi" w:cs="Tahoma"/>
                <w:b/>
                <w:sz w:val="20"/>
                <w:szCs w:val="20"/>
              </w:rPr>
              <w:t>:</w:t>
            </w:r>
          </w:p>
        </w:tc>
      </w:tr>
      <w:tr w:rsidR="0033613B" w:rsidRPr="00DE3D20" w:rsidTr="0033613B">
        <w:tc>
          <w:tcPr>
            <w:tcW w:w="5130" w:type="dxa"/>
            <w:shd w:val="clear" w:color="auto" w:fill="auto"/>
          </w:tcPr>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МУП "Водоканал"</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 xml:space="preserve">404130, РФ, Волгоградская обл., г. </w:t>
            </w:r>
            <w:proofErr w:type="gramStart"/>
            <w:r w:rsidRPr="0033613B">
              <w:rPr>
                <w:rFonts w:asciiTheme="minorHAnsi" w:hAnsiTheme="minorHAnsi"/>
                <w:sz w:val="20"/>
                <w:szCs w:val="20"/>
              </w:rPr>
              <w:t>Волжский</w:t>
            </w:r>
            <w:proofErr w:type="gramEnd"/>
            <w:r w:rsidRPr="0033613B">
              <w:rPr>
                <w:rFonts w:asciiTheme="minorHAnsi" w:hAnsiTheme="minorHAnsi"/>
                <w:sz w:val="20"/>
                <w:szCs w:val="20"/>
              </w:rPr>
              <w:t>,</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 xml:space="preserve"> ул. Пушкина, 16а, т. 45-45-45, факс 31-69-91</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ИНН: 3435000932 ОКОНХ: 90213 ОКПО: 03261899</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КПП: 343501001 ОГРН: 1023402004240</w:t>
            </w:r>
          </w:p>
          <w:p w:rsidR="0033613B" w:rsidRPr="00DE3D20" w:rsidRDefault="0033613B" w:rsidP="0033613B">
            <w:pPr>
              <w:spacing w:after="0"/>
              <w:jc w:val="center"/>
              <w:rPr>
                <w:rFonts w:asciiTheme="minorHAnsi" w:hAnsiTheme="minorHAnsi"/>
                <w:b/>
                <w:sz w:val="20"/>
                <w:szCs w:val="20"/>
              </w:rPr>
            </w:pPr>
            <w:r w:rsidRPr="0033613B">
              <w:rPr>
                <w:rFonts w:asciiTheme="minorHAnsi" w:hAnsiTheme="minorHAnsi"/>
                <w:sz w:val="20"/>
                <w:szCs w:val="20"/>
              </w:rPr>
              <w:t>ОКВЭД: 41 002,41 001,90 001</w:t>
            </w:r>
          </w:p>
        </w:tc>
        <w:tc>
          <w:tcPr>
            <w:tcW w:w="5130" w:type="dxa"/>
            <w:shd w:val="clear" w:color="auto" w:fill="auto"/>
          </w:tcPr>
          <w:p w:rsidR="0033613B" w:rsidRPr="00DE3D20" w:rsidRDefault="0033613B" w:rsidP="0033613B">
            <w:pPr>
              <w:spacing w:after="0"/>
              <w:jc w:val="center"/>
              <w:rPr>
                <w:rFonts w:asciiTheme="minorHAnsi" w:hAnsiTheme="minorHAnsi"/>
                <w:sz w:val="20"/>
                <w:szCs w:val="20"/>
              </w:rPr>
            </w:pPr>
            <w:r w:rsidRPr="00DE3D20">
              <w:rPr>
                <w:rFonts w:asciiTheme="minorHAnsi" w:hAnsiTheme="minorHAnsi"/>
                <w:sz w:val="20"/>
                <w:szCs w:val="20"/>
              </w:rPr>
              <w:t>МУП «Волжская</w:t>
            </w:r>
            <w:proofErr w:type="gramStart"/>
            <w:r w:rsidRPr="00DE3D20">
              <w:rPr>
                <w:rFonts w:asciiTheme="minorHAnsi" w:hAnsiTheme="minorHAnsi"/>
                <w:sz w:val="20"/>
                <w:szCs w:val="20"/>
              </w:rPr>
              <w:t xml:space="preserve"> А</w:t>
            </w:r>
            <w:proofErr w:type="gramEnd"/>
            <w:r w:rsidRPr="00DE3D20">
              <w:rPr>
                <w:rFonts w:asciiTheme="minorHAnsi" w:hAnsiTheme="minorHAnsi"/>
                <w:sz w:val="20"/>
                <w:szCs w:val="20"/>
              </w:rPr>
              <w:t>/К 1732»</w:t>
            </w:r>
          </w:p>
          <w:p w:rsidR="0033613B" w:rsidRPr="0033613B" w:rsidRDefault="0033613B" w:rsidP="0033613B">
            <w:pPr>
              <w:spacing w:after="0"/>
              <w:jc w:val="center"/>
              <w:rPr>
                <w:rFonts w:asciiTheme="minorHAnsi" w:hAnsiTheme="minorHAnsi"/>
                <w:sz w:val="20"/>
                <w:szCs w:val="20"/>
              </w:rPr>
            </w:pPr>
            <w:r w:rsidRPr="00DE3D20">
              <w:rPr>
                <w:rFonts w:asciiTheme="minorHAnsi" w:hAnsiTheme="minorHAnsi"/>
                <w:sz w:val="20"/>
                <w:szCs w:val="20"/>
              </w:rPr>
              <w:t>404130</w:t>
            </w:r>
            <w:r w:rsidRPr="0033613B">
              <w:rPr>
                <w:rFonts w:asciiTheme="minorHAnsi" w:hAnsiTheme="minorHAnsi"/>
                <w:sz w:val="20"/>
                <w:szCs w:val="20"/>
              </w:rPr>
              <w:t>,</w:t>
            </w:r>
            <w:r w:rsidRPr="00DE3D20">
              <w:rPr>
                <w:rFonts w:asciiTheme="minorHAnsi" w:hAnsiTheme="minorHAnsi"/>
                <w:sz w:val="20"/>
                <w:szCs w:val="20"/>
              </w:rPr>
              <w:t xml:space="preserve"> Волгоградская обл.</w:t>
            </w:r>
            <w:r w:rsidRPr="0033613B">
              <w:rPr>
                <w:rFonts w:asciiTheme="minorHAnsi" w:hAnsiTheme="minorHAnsi"/>
                <w:sz w:val="20"/>
                <w:szCs w:val="20"/>
              </w:rPr>
              <w:t>, г. Волжский,</w:t>
            </w:r>
          </w:p>
          <w:p w:rsidR="0033613B" w:rsidRPr="00DE3D20" w:rsidRDefault="0033613B" w:rsidP="0033613B">
            <w:pPr>
              <w:spacing w:after="0"/>
              <w:jc w:val="center"/>
              <w:rPr>
                <w:rFonts w:asciiTheme="minorHAnsi" w:hAnsiTheme="minorHAnsi"/>
                <w:sz w:val="20"/>
                <w:szCs w:val="20"/>
              </w:rPr>
            </w:pPr>
            <w:r w:rsidRPr="00DE3D20">
              <w:rPr>
                <w:rFonts w:asciiTheme="minorHAnsi" w:hAnsiTheme="minorHAnsi"/>
                <w:sz w:val="20"/>
                <w:szCs w:val="20"/>
              </w:rPr>
              <w:t xml:space="preserve">ул. </w:t>
            </w:r>
            <w:proofErr w:type="spellStart"/>
            <w:r w:rsidRPr="00DE3D20">
              <w:rPr>
                <w:rFonts w:asciiTheme="minorHAnsi" w:hAnsiTheme="minorHAnsi"/>
                <w:sz w:val="20"/>
                <w:szCs w:val="20"/>
              </w:rPr>
              <w:t>Карбышева</w:t>
            </w:r>
            <w:proofErr w:type="spellEnd"/>
            <w:r w:rsidRPr="00DE3D20">
              <w:rPr>
                <w:rFonts w:asciiTheme="minorHAnsi" w:hAnsiTheme="minorHAnsi"/>
                <w:sz w:val="20"/>
                <w:szCs w:val="20"/>
              </w:rPr>
              <w:t>, 47</w:t>
            </w:r>
            <w:r w:rsidRPr="0033613B">
              <w:rPr>
                <w:rFonts w:asciiTheme="minorHAnsi" w:hAnsiTheme="minorHAnsi"/>
                <w:sz w:val="20"/>
                <w:szCs w:val="20"/>
              </w:rPr>
              <w:t>, т. 27-24-92, факс 21-61-23</w:t>
            </w:r>
          </w:p>
          <w:p w:rsidR="0033613B" w:rsidRPr="0033613B" w:rsidRDefault="0033613B" w:rsidP="0033613B">
            <w:pPr>
              <w:spacing w:after="0"/>
              <w:jc w:val="center"/>
              <w:rPr>
                <w:rFonts w:asciiTheme="minorHAnsi" w:hAnsiTheme="minorHAnsi"/>
                <w:sz w:val="20"/>
                <w:szCs w:val="20"/>
              </w:rPr>
            </w:pPr>
            <w:r w:rsidRPr="0033613B">
              <w:rPr>
                <w:rFonts w:asciiTheme="minorHAnsi" w:hAnsiTheme="minorHAnsi"/>
                <w:sz w:val="20"/>
                <w:szCs w:val="20"/>
              </w:rPr>
              <w:t xml:space="preserve">ИНН 3435001291 КПП 343501001  </w:t>
            </w:r>
          </w:p>
          <w:p w:rsidR="0033613B" w:rsidRPr="00DE3D20" w:rsidRDefault="0033613B" w:rsidP="0033613B">
            <w:pPr>
              <w:spacing w:after="0"/>
              <w:jc w:val="center"/>
              <w:rPr>
                <w:rFonts w:asciiTheme="minorHAnsi" w:hAnsiTheme="minorHAnsi"/>
                <w:b/>
                <w:sz w:val="20"/>
                <w:szCs w:val="20"/>
              </w:rPr>
            </w:pPr>
            <w:r w:rsidRPr="0033613B">
              <w:rPr>
                <w:rFonts w:asciiTheme="minorHAnsi" w:hAnsiTheme="minorHAnsi"/>
                <w:sz w:val="20"/>
                <w:szCs w:val="20"/>
              </w:rPr>
              <w:t>ОГРН 1023402021455</w:t>
            </w:r>
          </w:p>
        </w:tc>
      </w:tr>
      <w:tr w:rsidR="0033613B" w:rsidRPr="00DE3D20" w:rsidTr="0033613B">
        <w:tc>
          <w:tcPr>
            <w:tcW w:w="5130" w:type="dxa"/>
            <w:shd w:val="clear" w:color="auto" w:fill="auto"/>
          </w:tcPr>
          <w:p w:rsidR="0033613B" w:rsidRPr="0033613B" w:rsidRDefault="0033613B" w:rsidP="0033613B">
            <w:pPr>
              <w:spacing w:after="0"/>
              <w:jc w:val="center"/>
              <w:rPr>
                <w:rFonts w:asciiTheme="minorHAnsi" w:hAnsiTheme="minorHAnsi" w:cs="Tahoma"/>
                <w:sz w:val="20"/>
                <w:szCs w:val="20"/>
              </w:rPr>
            </w:pPr>
            <w:r w:rsidRPr="0033613B">
              <w:rPr>
                <w:rFonts w:asciiTheme="minorHAnsi" w:hAnsiTheme="minorHAnsi" w:cs="Tahoma"/>
                <w:sz w:val="20"/>
                <w:szCs w:val="20"/>
              </w:rPr>
              <w:t>Южный филиал ОАО "Промсвязьбанк" г. Волгоград</w:t>
            </w:r>
          </w:p>
          <w:p w:rsidR="0033613B" w:rsidRPr="0033613B" w:rsidRDefault="0033613B" w:rsidP="0033613B">
            <w:pPr>
              <w:spacing w:after="0"/>
              <w:jc w:val="center"/>
              <w:rPr>
                <w:rFonts w:asciiTheme="minorHAnsi" w:hAnsiTheme="minorHAnsi"/>
                <w:sz w:val="20"/>
                <w:szCs w:val="20"/>
              </w:rPr>
            </w:pPr>
            <w:proofErr w:type="gramStart"/>
            <w:r w:rsidRPr="0033613B">
              <w:rPr>
                <w:rFonts w:asciiTheme="minorHAnsi" w:hAnsiTheme="minorHAnsi"/>
                <w:sz w:val="20"/>
                <w:szCs w:val="20"/>
              </w:rPr>
              <w:t>р</w:t>
            </w:r>
            <w:proofErr w:type="gramEnd"/>
            <w:r w:rsidRPr="0033613B">
              <w:rPr>
                <w:rFonts w:asciiTheme="minorHAnsi" w:hAnsiTheme="minorHAnsi"/>
                <w:sz w:val="20"/>
                <w:szCs w:val="20"/>
              </w:rPr>
              <w:t>/с № 40 702 810 701 000 002 986   БИК 041806715</w:t>
            </w:r>
          </w:p>
          <w:p w:rsidR="0033613B" w:rsidRPr="00DE3D20" w:rsidRDefault="0033613B" w:rsidP="0033613B">
            <w:pPr>
              <w:spacing w:after="0"/>
              <w:jc w:val="center"/>
              <w:rPr>
                <w:rFonts w:asciiTheme="minorHAnsi" w:hAnsiTheme="minorHAnsi" w:cs="Tahoma"/>
                <w:sz w:val="20"/>
                <w:szCs w:val="20"/>
              </w:rPr>
            </w:pPr>
            <w:proofErr w:type="spellStart"/>
            <w:r w:rsidRPr="0033613B">
              <w:rPr>
                <w:rFonts w:asciiTheme="minorHAnsi" w:hAnsiTheme="minorHAnsi"/>
                <w:sz w:val="20"/>
                <w:szCs w:val="20"/>
              </w:rPr>
              <w:t>Кор.сч</w:t>
            </w:r>
            <w:proofErr w:type="spellEnd"/>
            <w:r w:rsidRPr="0033613B">
              <w:rPr>
                <w:rFonts w:asciiTheme="minorHAnsi" w:hAnsiTheme="minorHAnsi"/>
                <w:sz w:val="20"/>
                <w:szCs w:val="20"/>
              </w:rPr>
              <w:t>. № 30 101 810 100 000 000 715</w:t>
            </w:r>
          </w:p>
        </w:tc>
        <w:tc>
          <w:tcPr>
            <w:tcW w:w="5130" w:type="dxa"/>
            <w:shd w:val="clear" w:color="auto" w:fill="auto"/>
          </w:tcPr>
          <w:p w:rsidR="0033613B" w:rsidRPr="00DE3D20" w:rsidRDefault="0033613B" w:rsidP="0033613B">
            <w:pPr>
              <w:spacing w:after="0"/>
              <w:ind w:left="360" w:hanging="360"/>
              <w:jc w:val="center"/>
              <w:rPr>
                <w:rFonts w:asciiTheme="minorHAnsi" w:hAnsiTheme="minorHAnsi" w:cs="Tahoma"/>
                <w:sz w:val="20"/>
                <w:szCs w:val="20"/>
              </w:rPr>
            </w:pPr>
            <w:proofErr w:type="gramStart"/>
            <w:r w:rsidRPr="00DE3D20">
              <w:rPr>
                <w:rFonts w:asciiTheme="minorHAnsi" w:hAnsiTheme="minorHAnsi" w:cs="Tahoma"/>
                <w:sz w:val="20"/>
                <w:szCs w:val="20"/>
              </w:rPr>
              <w:t>Р</w:t>
            </w:r>
            <w:proofErr w:type="gramEnd"/>
            <w:r w:rsidRPr="00DE3D20">
              <w:rPr>
                <w:rFonts w:asciiTheme="minorHAnsi" w:hAnsiTheme="minorHAnsi" w:cs="Tahoma"/>
                <w:sz w:val="20"/>
                <w:szCs w:val="20"/>
              </w:rPr>
              <w:t>/с 40702810014400009818</w:t>
            </w:r>
          </w:p>
          <w:p w:rsidR="0033613B" w:rsidRPr="00DE3D20" w:rsidRDefault="0033613B" w:rsidP="0033613B">
            <w:pPr>
              <w:spacing w:after="0"/>
              <w:ind w:left="360" w:hanging="360"/>
              <w:jc w:val="center"/>
              <w:rPr>
                <w:rFonts w:asciiTheme="minorHAnsi" w:hAnsiTheme="minorHAnsi" w:cs="Tahoma"/>
                <w:sz w:val="20"/>
                <w:szCs w:val="20"/>
              </w:rPr>
            </w:pPr>
            <w:r w:rsidRPr="00DE3D20">
              <w:rPr>
                <w:rFonts w:asciiTheme="minorHAnsi" w:hAnsiTheme="minorHAnsi" w:cs="Tahoma"/>
                <w:sz w:val="20"/>
                <w:szCs w:val="20"/>
              </w:rPr>
              <w:t>в ОАО АКБ «АВАНГАРД» г. Москва</w:t>
            </w:r>
          </w:p>
          <w:p w:rsidR="0033613B" w:rsidRPr="00DE3D20" w:rsidRDefault="0033613B" w:rsidP="0033613B">
            <w:pPr>
              <w:spacing w:after="0"/>
              <w:jc w:val="center"/>
              <w:rPr>
                <w:rFonts w:asciiTheme="minorHAnsi" w:hAnsiTheme="minorHAnsi" w:cs="Tahoma"/>
                <w:sz w:val="20"/>
                <w:szCs w:val="20"/>
              </w:rPr>
            </w:pPr>
            <w:r w:rsidRPr="00DE3D20">
              <w:rPr>
                <w:rFonts w:asciiTheme="minorHAnsi" w:hAnsiTheme="minorHAnsi" w:cs="Tahoma"/>
                <w:sz w:val="20"/>
                <w:szCs w:val="20"/>
              </w:rPr>
              <w:t>К/с 30101810000000000201</w:t>
            </w:r>
          </w:p>
          <w:p w:rsidR="0033613B" w:rsidRPr="00DE3D20" w:rsidRDefault="0033613B" w:rsidP="0033613B">
            <w:pPr>
              <w:spacing w:after="0"/>
              <w:jc w:val="center"/>
              <w:rPr>
                <w:rFonts w:asciiTheme="minorHAnsi" w:hAnsiTheme="minorHAnsi" w:cs="Tahoma"/>
                <w:b/>
                <w:sz w:val="20"/>
                <w:szCs w:val="20"/>
              </w:rPr>
            </w:pPr>
            <w:r w:rsidRPr="00DE3D20">
              <w:rPr>
                <w:rFonts w:asciiTheme="minorHAnsi" w:hAnsiTheme="minorHAnsi" w:cs="Tahoma"/>
                <w:sz w:val="20"/>
                <w:szCs w:val="20"/>
              </w:rPr>
              <w:t>БИК 044525201</w:t>
            </w:r>
          </w:p>
        </w:tc>
      </w:tr>
      <w:tr w:rsidR="0033613B" w:rsidRPr="00DE3D20" w:rsidTr="0033613B">
        <w:trPr>
          <w:trHeight w:val="681"/>
        </w:trPr>
        <w:tc>
          <w:tcPr>
            <w:tcW w:w="5130" w:type="dxa"/>
            <w:shd w:val="clear" w:color="auto" w:fill="auto"/>
            <w:vAlign w:val="bottom"/>
          </w:tcPr>
          <w:p w:rsidR="0033613B" w:rsidRPr="00DE3D20" w:rsidRDefault="0033613B" w:rsidP="0033613B">
            <w:pPr>
              <w:spacing w:after="0"/>
              <w:jc w:val="center"/>
              <w:rPr>
                <w:rFonts w:asciiTheme="minorHAnsi" w:hAnsiTheme="minorHAnsi" w:cs="Tahoma"/>
                <w:b/>
                <w:sz w:val="20"/>
                <w:szCs w:val="20"/>
              </w:rPr>
            </w:pPr>
            <w:r w:rsidRPr="0033613B">
              <w:rPr>
                <w:rFonts w:asciiTheme="minorHAnsi" w:hAnsiTheme="minorHAnsi" w:cs="Tahoma"/>
                <w:sz w:val="20"/>
                <w:szCs w:val="20"/>
              </w:rPr>
              <w:t>Директор ___________</w:t>
            </w:r>
            <w:r w:rsidRPr="00DE3D20">
              <w:rPr>
                <w:rFonts w:asciiTheme="minorHAnsi" w:hAnsiTheme="minorHAnsi" w:cs="Tahoma"/>
                <w:sz w:val="20"/>
                <w:szCs w:val="20"/>
              </w:rPr>
              <w:t xml:space="preserve">_ </w:t>
            </w:r>
            <w:proofErr w:type="spellStart"/>
            <w:r w:rsidRPr="0033613B">
              <w:rPr>
                <w:rFonts w:asciiTheme="minorHAnsi" w:hAnsiTheme="minorHAnsi" w:cs="Tahoma"/>
                <w:b/>
                <w:sz w:val="20"/>
                <w:szCs w:val="20"/>
              </w:rPr>
              <w:t>Вартанов</w:t>
            </w:r>
            <w:proofErr w:type="spellEnd"/>
            <w:r w:rsidRPr="0033613B">
              <w:rPr>
                <w:rFonts w:asciiTheme="minorHAnsi" w:hAnsiTheme="minorHAnsi" w:cs="Tahoma"/>
                <w:b/>
                <w:sz w:val="20"/>
                <w:szCs w:val="20"/>
              </w:rPr>
              <w:t xml:space="preserve"> Р.Р.</w:t>
            </w:r>
          </w:p>
        </w:tc>
        <w:tc>
          <w:tcPr>
            <w:tcW w:w="5130" w:type="dxa"/>
            <w:shd w:val="clear" w:color="auto" w:fill="auto"/>
            <w:vAlign w:val="bottom"/>
          </w:tcPr>
          <w:p w:rsidR="0033613B" w:rsidRPr="00DE3D20" w:rsidRDefault="0033613B" w:rsidP="0033613B">
            <w:pPr>
              <w:spacing w:after="0"/>
              <w:jc w:val="center"/>
              <w:rPr>
                <w:rFonts w:asciiTheme="minorHAnsi" w:hAnsiTheme="minorHAnsi" w:cs="Tahoma"/>
                <w:b/>
                <w:sz w:val="20"/>
                <w:szCs w:val="20"/>
              </w:rPr>
            </w:pPr>
            <w:r w:rsidRPr="0033613B">
              <w:rPr>
                <w:rFonts w:asciiTheme="minorHAnsi" w:hAnsiTheme="minorHAnsi" w:cs="Tahoma"/>
                <w:sz w:val="20"/>
                <w:szCs w:val="20"/>
              </w:rPr>
              <w:t xml:space="preserve">Генеральный директор </w:t>
            </w:r>
            <w:r w:rsidRPr="00DE3D20">
              <w:rPr>
                <w:rFonts w:asciiTheme="minorHAnsi" w:hAnsiTheme="minorHAnsi" w:cs="Tahoma"/>
                <w:sz w:val="20"/>
                <w:szCs w:val="20"/>
              </w:rPr>
              <w:t xml:space="preserve">____________ </w:t>
            </w:r>
            <w:proofErr w:type="spellStart"/>
            <w:r w:rsidRPr="00DE3D20">
              <w:rPr>
                <w:rFonts w:asciiTheme="minorHAnsi" w:hAnsiTheme="minorHAnsi" w:cs="Tahoma"/>
                <w:b/>
                <w:sz w:val="20"/>
                <w:szCs w:val="20"/>
              </w:rPr>
              <w:t>Бабайцев</w:t>
            </w:r>
            <w:proofErr w:type="spellEnd"/>
            <w:r w:rsidRPr="0033613B">
              <w:rPr>
                <w:rFonts w:asciiTheme="minorHAnsi" w:hAnsiTheme="minorHAnsi" w:cs="Tahoma"/>
                <w:b/>
                <w:sz w:val="20"/>
                <w:szCs w:val="20"/>
              </w:rPr>
              <w:t xml:space="preserve"> </w:t>
            </w:r>
            <w:r w:rsidRPr="00DE3D20">
              <w:rPr>
                <w:rFonts w:asciiTheme="minorHAnsi" w:hAnsiTheme="minorHAnsi" w:cs="Tahoma"/>
                <w:b/>
                <w:sz w:val="20"/>
                <w:szCs w:val="20"/>
              </w:rPr>
              <w:t>В.А.</w:t>
            </w:r>
          </w:p>
        </w:tc>
      </w:tr>
    </w:tbl>
    <w:p w:rsidR="0033613B" w:rsidRPr="0033613B" w:rsidRDefault="0033613B" w:rsidP="0033613B">
      <w:pPr>
        <w:spacing w:after="0"/>
        <w:ind w:firstLine="709"/>
        <w:rPr>
          <w:rFonts w:asciiTheme="minorHAnsi" w:hAnsiTheme="minorHAnsi"/>
          <w:sz w:val="20"/>
          <w:szCs w:val="20"/>
        </w:rPr>
      </w:pPr>
    </w:p>
    <w:p w:rsidR="00F9688B" w:rsidRDefault="00F9688B">
      <w:pPr>
        <w:spacing w:after="0"/>
        <w:jc w:val="left"/>
        <w:rPr>
          <w:rFonts w:ascii="Impact" w:hAnsi="Impact" w:cs="Tahoma"/>
          <w:sz w:val="32"/>
          <w:szCs w:val="32"/>
        </w:rPr>
      </w:pPr>
      <w:r>
        <w:rPr>
          <w:rFonts w:ascii="Impact" w:hAnsi="Impact" w:cs="Tahoma"/>
          <w:sz w:val="32"/>
          <w:szCs w:val="32"/>
        </w:rPr>
        <w:br w:type="page"/>
      </w:r>
    </w:p>
    <w:p w:rsidR="00D07D8F" w:rsidRPr="00D07D8F" w:rsidRDefault="00D07D8F" w:rsidP="00D07D8F">
      <w:pPr>
        <w:widowControl w:val="0"/>
        <w:shd w:val="clear" w:color="auto" w:fill="FFFFFF"/>
        <w:tabs>
          <w:tab w:val="left" w:pos="426"/>
        </w:tabs>
        <w:spacing w:after="0" w:line="298" w:lineRule="exact"/>
        <w:jc w:val="right"/>
        <w:rPr>
          <w:rFonts w:ascii="Calibri" w:hAnsi="Calibri" w:cs="Tahoma"/>
          <w:shd w:val="clear" w:color="auto" w:fill="FFFFFF"/>
        </w:rPr>
      </w:pPr>
      <w:r w:rsidRPr="00D07D8F">
        <w:rPr>
          <w:rFonts w:ascii="Calibri" w:hAnsi="Calibri" w:cs="Tahoma"/>
          <w:shd w:val="clear" w:color="auto" w:fill="FFFFFF"/>
        </w:rPr>
        <w:lastRenderedPageBreak/>
        <w:t>Приложение № 1</w:t>
      </w:r>
    </w:p>
    <w:p w:rsidR="00D07D8F" w:rsidRDefault="00D07D8F" w:rsidP="00D07D8F">
      <w:pPr>
        <w:widowControl w:val="0"/>
        <w:shd w:val="clear" w:color="auto" w:fill="FFFFFF"/>
        <w:tabs>
          <w:tab w:val="left" w:pos="426"/>
        </w:tabs>
        <w:spacing w:after="0" w:line="298" w:lineRule="exact"/>
        <w:jc w:val="right"/>
        <w:rPr>
          <w:rFonts w:ascii="Calibri" w:hAnsi="Calibri" w:cs="Tahoma"/>
          <w:i/>
          <w:shd w:val="clear" w:color="auto" w:fill="FFFFFF"/>
        </w:rPr>
      </w:pPr>
      <w:r w:rsidRPr="00D07D8F">
        <w:rPr>
          <w:rFonts w:ascii="Calibri" w:hAnsi="Calibri" w:cs="Tahoma"/>
          <w:i/>
          <w:shd w:val="clear" w:color="auto" w:fill="FFFFFF"/>
        </w:rPr>
        <w:t xml:space="preserve">к </w:t>
      </w:r>
      <w:r>
        <w:rPr>
          <w:rFonts w:ascii="Calibri" w:hAnsi="Calibri" w:cs="Tahoma"/>
          <w:i/>
          <w:shd w:val="clear" w:color="auto" w:fill="FFFFFF"/>
        </w:rPr>
        <w:t>Проекту договора</w:t>
      </w:r>
    </w:p>
    <w:p w:rsidR="00D07D8F" w:rsidRDefault="00D07D8F" w:rsidP="00D07D8F">
      <w:pPr>
        <w:widowControl w:val="0"/>
        <w:shd w:val="clear" w:color="auto" w:fill="FFFFFF"/>
        <w:tabs>
          <w:tab w:val="left" w:pos="426"/>
        </w:tabs>
        <w:spacing w:after="0" w:line="298" w:lineRule="exact"/>
        <w:jc w:val="right"/>
        <w:rPr>
          <w:rFonts w:ascii="Calibri" w:hAnsi="Calibri" w:cs="Tahoma"/>
          <w:i/>
          <w:shd w:val="clear" w:color="auto" w:fill="FFFFFF"/>
        </w:rPr>
      </w:pP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r>
        <w:rPr>
          <w:rFonts w:ascii="Calibri" w:hAnsi="Calibri" w:cs="Tahoma"/>
          <w:b/>
          <w:shd w:val="clear" w:color="auto" w:fill="FFFFFF"/>
        </w:rPr>
        <w:t>СВЕДЕНИЯ</w:t>
      </w: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r>
        <w:rPr>
          <w:rFonts w:ascii="Calibri" w:hAnsi="Calibri" w:cs="Tahoma"/>
          <w:b/>
          <w:shd w:val="clear" w:color="auto" w:fill="FFFFFF"/>
        </w:rPr>
        <w:t>об объектах, режиме подачи холодной воды, объемах принимаемых вод и отводимых в централизованную систему водоотведения сточных вод, установленных для абонента</w:t>
      </w: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p>
    <w:p w:rsidR="00D07D8F" w:rsidRDefault="00D07D8F" w:rsidP="00D07D8F">
      <w:pPr>
        <w:widowControl w:val="0"/>
        <w:shd w:val="clear" w:color="auto" w:fill="FFFFFF"/>
        <w:tabs>
          <w:tab w:val="left" w:pos="426"/>
        </w:tabs>
        <w:spacing w:after="0" w:line="298" w:lineRule="exact"/>
        <w:jc w:val="center"/>
        <w:rPr>
          <w:sz w:val="20"/>
          <w:szCs w:val="20"/>
        </w:rPr>
      </w:pPr>
      <w:r>
        <w:rPr>
          <w:shd w:val="clear" w:color="auto" w:fill="FFFFFF"/>
        </w:rPr>
        <w:fldChar w:fldCharType="begin"/>
      </w:r>
      <w:r>
        <w:rPr>
          <w:shd w:val="clear" w:color="auto" w:fill="FFFFFF"/>
        </w:rPr>
        <w:instrText xml:space="preserve"> LINK Excel.Sheet.12 "D:\\223-ФЗ - практика\\закупки\\2014\\4-Водоканал (водоснабжение и водоотведение)\\расчет стоимости.xlsx" "Лист1!R16C1:R84C5" \a \f 4 \h  \* MERGEFORMAT </w:instrText>
      </w:r>
      <w:r>
        <w:rPr>
          <w:shd w:val="clear" w:color="auto" w:fill="FFFFFF"/>
        </w:rPr>
        <w:fldChar w:fldCharType="separate"/>
      </w:r>
    </w:p>
    <w:tbl>
      <w:tblPr>
        <w:tblW w:w="10065" w:type="dxa"/>
        <w:tblInd w:w="108" w:type="dxa"/>
        <w:tblLayout w:type="fixed"/>
        <w:tblLook w:val="04A0" w:firstRow="1" w:lastRow="0" w:firstColumn="1" w:lastColumn="0" w:noHBand="0" w:noVBand="1"/>
      </w:tblPr>
      <w:tblGrid>
        <w:gridCol w:w="1843"/>
        <w:gridCol w:w="986"/>
        <w:gridCol w:w="732"/>
        <w:gridCol w:w="337"/>
        <w:gridCol w:w="672"/>
        <w:gridCol w:w="1384"/>
        <w:gridCol w:w="2055"/>
        <w:gridCol w:w="2056"/>
      </w:tblGrid>
      <w:tr w:rsidR="00D07D8F" w:rsidRPr="00B437C5" w:rsidTr="00D07D8F">
        <w:trPr>
          <w:trHeight w:val="300"/>
        </w:trPr>
        <w:tc>
          <w:tcPr>
            <w:tcW w:w="10065" w:type="dxa"/>
            <w:gridSpan w:val="8"/>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b/>
                <w:bCs/>
                <w:color w:val="000000"/>
                <w:sz w:val="20"/>
                <w:szCs w:val="20"/>
              </w:rPr>
            </w:pPr>
            <w:r w:rsidRPr="00B437C5">
              <w:rPr>
                <w:rFonts w:ascii="Calibri" w:hAnsi="Calibri"/>
                <w:b/>
                <w:bCs/>
                <w:color w:val="000000"/>
                <w:sz w:val="20"/>
                <w:szCs w:val="20"/>
              </w:rPr>
              <w:t>МУП "Волжская</w:t>
            </w:r>
            <w:proofErr w:type="gramStart"/>
            <w:r w:rsidRPr="00B437C5">
              <w:rPr>
                <w:rFonts w:ascii="Calibri" w:hAnsi="Calibri"/>
                <w:b/>
                <w:bCs/>
                <w:color w:val="000000"/>
                <w:sz w:val="20"/>
                <w:szCs w:val="20"/>
              </w:rPr>
              <w:t xml:space="preserve"> А</w:t>
            </w:r>
            <w:proofErr w:type="gramEnd"/>
            <w:r w:rsidRPr="00B437C5">
              <w:rPr>
                <w:rFonts w:ascii="Calibri" w:hAnsi="Calibri"/>
                <w:b/>
                <w:bCs/>
                <w:color w:val="000000"/>
                <w:sz w:val="20"/>
                <w:szCs w:val="20"/>
              </w:rPr>
              <w:t xml:space="preserve">/К 1732" столовая (г. Волжский, ул. </w:t>
            </w:r>
            <w:proofErr w:type="spellStart"/>
            <w:r w:rsidRPr="00B437C5">
              <w:rPr>
                <w:rFonts w:ascii="Calibri" w:hAnsi="Calibri"/>
                <w:b/>
                <w:bCs/>
                <w:color w:val="000000"/>
                <w:sz w:val="20"/>
                <w:szCs w:val="20"/>
              </w:rPr>
              <w:t>Карбышева</w:t>
            </w:r>
            <w:proofErr w:type="spellEnd"/>
            <w:r w:rsidRPr="00B437C5">
              <w:rPr>
                <w:rFonts w:ascii="Calibri" w:hAnsi="Calibri"/>
                <w:b/>
                <w:bCs/>
                <w:color w:val="000000"/>
                <w:sz w:val="20"/>
                <w:szCs w:val="20"/>
              </w:rPr>
              <w:t>, 47)</w:t>
            </w:r>
          </w:p>
        </w:tc>
      </w:tr>
      <w:tr w:rsidR="00D07D8F" w:rsidRPr="00B437C5" w:rsidTr="00D07D8F">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Месяц</w:t>
            </w:r>
          </w:p>
        </w:tc>
        <w:tc>
          <w:tcPr>
            <w:tcW w:w="4111" w:type="dxa"/>
            <w:gridSpan w:val="5"/>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 xml:space="preserve">Вода, </w:t>
            </w:r>
            <w:proofErr w:type="spellStart"/>
            <w:r w:rsidRPr="00B437C5">
              <w:rPr>
                <w:rFonts w:ascii="Calibri" w:hAnsi="Calibri"/>
                <w:color w:val="000000"/>
                <w:sz w:val="20"/>
                <w:szCs w:val="20"/>
              </w:rPr>
              <w:t>куб</w:t>
            </w:r>
            <w:proofErr w:type="gramStart"/>
            <w:r w:rsidRPr="00B437C5">
              <w:rPr>
                <w:rFonts w:ascii="Calibri" w:hAnsi="Calibri"/>
                <w:color w:val="000000"/>
                <w:sz w:val="20"/>
                <w:szCs w:val="20"/>
              </w:rPr>
              <w:t>.м</w:t>
            </w:r>
            <w:proofErr w:type="spellEnd"/>
            <w:proofErr w:type="gramEnd"/>
          </w:p>
        </w:tc>
        <w:tc>
          <w:tcPr>
            <w:tcW w:w="4111" w:type="dxa"/>
            <w:gridSpan w:val="2"/>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Сточные воды, куб. м</w:t>
            </w:r>
          </w:p>
        </w:tc>
      </w:tr>
      <w:tr w:rsidR="00D07D8F" w:rsidRPr="00B437C5" w:rsidTr="00D07D8F">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07D8F" w:rsidRPr="00B437C5" w:rsidRDefault="00D07D8F" w:rsidP="00D07D8F">
            <w:pPr>
              <w:spacing w:after="0"/>
              <w:jc w:val="left"/>
              <w:rPr>
                <w:rFonts w:ascii="Calibri" w:hAnsi="Calibri"/>
                <w:color w:val="000000"/>
                <w:sz w:val="20"/>
                <w:szCs w:val="20"/>
              </w:rPr>
            </w:pPr>
          </w:p>
        </w:tc>
        <w:tc>
          <w:tcPr>
            <w:tcW w:w="2055" w:type="dxa"/>
            <w:gridSpan w:val="3"/>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питьевая</w:t>
            </w:r>
          </w:p>
        </w:tc>
        <w:tc>
          <w:tcPr>
            <w:tcW w:w="2056" w:type="dxa"/>
            <w:gridSpan w:val="2"/>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полив</w:t>
            </w:r>
          </w:p>
        </w:tc>
        <w:tc>
          <w:tcPr>
            <w:tcW w:w="2055"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питьевой</w:t>
            </w:r>
          </w:p>
        </w:tc>
        <w:tc>
          <w:tcPr>
            <w:tcW w:w="2056"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ГВС</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Январь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Февраль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Март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Апрель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Май</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Июнь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Август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Сентябрь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Октябрь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Ноябрь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Декабрь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250,00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ИТОГО за год</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3 000,00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3 000,00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105"/>
        </w:trPr>
        <w:tc>
          <w:tcPr>
            <w:tcW w:w="1843"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986"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732"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1009" w:type="dxa"/>
            <w:gridSpan w:val="2"/>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5495" w:type="dxa"/>
            <w:gridSpan w:val="3"/>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r>
      <w:tr w:rsidR="00D07D8F" w:rsidRPr="00B437C5" w:rsidTr="00D07D8F">
        <w:trPr>
          <w:trHeight w:val="300"/>
        </w:trPr>
        <w:tc>
          <w:tcPr>
            <w:tcW w:w="10065" w:type="dxa"/>
            <w:gridSpan w:val="8"/>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b/>
                <w:bCs/>
                <w:color w:val="000000"/>
                <w:sz w:val="20"/>
                <w:szCs w:val="20"/>
              </w:rPr>
            </w:pPr>
            <w:r w:rsidRPr="00B437C5">
              <w:rPr>
                <w:rFonts w:ascii="Calibri" w:hAnsi="Calibri"/>
                <w:b/>
                <w:bCs/>
                <w:color w:val="000000"/>
                <w:sz w:val="20"/>
                <w:szCs w:val="20"/>
              </w:rPr>
              <w:t>МУП "Волжская</w:t>
            </w:r>
            <w:proofErr w:type="gramStart"/>
            <w:r w:rsidRPr="00B437C5">
              <w:rPr>
                <w:rFonts w:ascii="Calibri" w:hAnsi="Calibri"/>
                <w:b/>
                <w:bCs/>
                <w:color w:val="000000"/>
                <w:sz w:val="20"/>
                <w:szCs w:val="20"/>
              </w:rPr>
              <w:t xml:space="preserve"> А</w:t>
            </w:r>
            <w:proofErr w:type="gramEnd"/>
            <w:r w:rsidRPr="00B437C5">
              <w:rPr>
                <w:rFonts w:ascii="Calibri" w:hAnsi="Calibri"/>
                <w:b/>
                <w:bCs/>
                <w:color w:val="000000"/>
                <w:sz w:val="20"/>
                <w:szCs w:val="20"/>
              </w:rPr>
              <w:t>/К 1732" автостоянка (г. Волжский, ул. Медведева, 41 м/н)</w:t>
            </w:r>
          </w:p>
        </w:tc>
      </w:tr>
      <w:tr w:rsidR="00D07D8F" w:rsidRPr="00B437C5" w:rsidTr="00D07D8F">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Месяц</w:t>
            </w:r>
          </w:p>
        </w:tc>
        <w:tc>
          <w:tcPr>
            <w:tcW w:w="4111" w:type="dxa"/>
            <w:gridSpan w:val="5"/>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 xml:space="preserve">Вода, </w:t>
            </w:r>
            <w:proofErr w:type="spellStart"/>
            <w:r w:rsidRPr="00B437C5">
              <w:rPr>
                <w:rFonts w:ascii="Calibri" w:hAnsi="Calibri"/>
                <w:color w:val="000000"/>
                <w:sz w:val="20"/>
                <w:szCs w:val="20"/>
              </w:rPr>
              <w:t>куб</w:t>
            </w:r>
            <w:proofErr w:type="gramStart"/>
            <w:r w:rsidRPr="00B437C5">
              <w:rPr>
                <w:rFonts w:ascii="Calibri" w:hAnsi="Calibri"/>
                <w:color w:val="000000"/>
                <w:sz w:val="20"/>
                <w:szCs w:val="20"/>
              </w:rPr>
              <w:t>.м</w:t>
            </w:r>
            <w:proofErr w:type="spellEnd"/>
            <w:proofErr w:type="gramEnd"/>
          </w:p>
        </w:tc>
        <w:tc>
          <w:tcPr>
            <w:tcW w:w="4111" w:type="dxa"/>
            <w:gridSpan w:val="2"/>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Сточные воды, куб. м</w:t>
            </w:r>
          </w:p>
        </w:tc>
      </w:tr>
      <w:tr w:rsidR="00D07D8F" w:rsidRPr="00B437C5" w:rsidTr="00D07D8F">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07D8F" w:rsidRPr="00B437C5" w:rsidRDefault="00D07D8F" w:rsidP="00D07D8F">
            <w:pPr>
              <w:spacing w:after="0"/>
              <w:jc w:val="left"/>
              <w:rPr>
                <w:rFonts w:ascii="Calibri" w:hAnsi="Calibri"/>
                <w:color w:val="000000"/>
                <w:sz w:val="20"/>
                <w:szCs w:val="20"/>
              </w:rPr>
            </w:pPr>
          </w:p>
        </w:tc>
        <w:tc>
          <w:tcPr>
            <w:tcW w:w="2055" w:type="dxa"/>
            <w:gridSpan w:val="3"/>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питьевая</w:t>
            </w:r>
          </w:p>
        </w:tc>
        <w:tc>
          <w:tcPr>
            <w:tcW w:w="2056" w:type="dxa"/>
            <w:gridSpan w:val="2"/>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полив</w:t>
            </w:r>
          </w:p>
        </w:tc>
        <w:tc>
          <w:tcPr>
            <w:tcW w:w="2055"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питьевой</w:t>
            </w:r>
          </w:p>
        </w:tc>
        <w:tc>
          <w:tcPr>
            <w:tcW w:w="2056"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ГВС</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Январь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Февраль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Март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Апрель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Май</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Июнь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Август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Сентябрь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Октябрь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Ноябрь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Декабрь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ИТОГО за год</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4 800,00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4 800,00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105"/>
        </w:trPr>
        <w:tc>
          <w:tcPr>
            <w:tcW w:w="1843"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986"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732"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1009" w:type="dxa"/>
            <w:gridSpan w:val="2"/>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5495" w:type="dxa"/>
            <w:gridSpan w:val="3"/>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r>
      <w:tr w:rsidR="00D07D8F" w:rsidRPr="00B437C5" w:rsidTr="00D07D8F">
        <w:trPr>
          <w:trHeight w:val="300"/>
        </w:trPr>
        <w:tc>
          <w:tcPr>
            <w:tcW w:w="10065" w:type="dxa"/>
            <w:gridSpan w:val="8"/>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b/>
                <w:bCs/>
                <w:color w:val="000000"/>
                <w:sz w:val="20"/>
                <w:szCs w:val="20"/>
              </w:rPr>
            </w:pPr>
            <w:r w:rsidRPr="00B437C5">
              <w:rPr>
                <w:rFonts w:ascii="Calibri" w:hAnsi="Calibri"/>
                <w:b/>
                <w:bCs/>
                <w:color w:val="000000"/>
                <w:sz w:val="20"/>
                <w:szCs w:val="20"/>
              </w:rPr>
              <w:t>МУП "Волжская</w:t>
            </w:r>
            <w:proofErr w:type="gramStart"/>
            <w:r w:rsidRPr="00B437C5">
              <w:rPr>
                <w:rFonts w:ascii="Calibri" w:hAnsi="Calibri"/>
                <w:b/>
                <w:bCs/>
                <w:color w:val="000000"/>
                <w:sz w:val="20"/>
                <w:szCs w:val="20"/>
              </w:rPr>
              <w:t xml:space="preserve"> А</w:t>
            </w:r>
            <w:proofErr w:type="gramEnd"/>
            <w:r w:rsidRPr="00B437C5">
              <w:rPr>
                <w:rFonts w:ascii="Calibri" w:hAnsi="Calibri"/>
                <w:b/>
                <w:bCs/>
                <w:color w:val="000000"/>
                <w:sz w:val="20"/>
                <w:szCs w:val="20"/>
              </w:rPr>
              <w:t xml:space="preserve">/К 1732" кузовной цех (г. Волжский, ул. </w:t>
            </w:r>
            <w:proofErr w:type="spellStart"/>
            <w:r w:rsidRPr="00B437C5">
              <w:rPr>
                <w:rFonts w:ascii="Calibri" w:hAnsi="Calibri"/>
                <w:b/>
                <w:bCs/>
                <w:color w:val="000000"/>
                <w:sz w:val="20"/>
                <w:szCs w:val="20"/>
              </w:rPr>
              <w:t>Карбышева</w:t>
            </w:r>
            <w:proofErr w:type="spellEnd"/>
            <w:r w:rsidRPr="00B437C5">
              <w:rPr>
                <w:rFonts w:ascii="Calibri" w:hAnsi="Calibri"/>
                <w:b/>
                <w:bCs/>
                <w:color w:val="000000"/>
                <w:sz w:val="20"/>
                <w:szCs w:val="20"/>
              </w:rPr>
              <w:t>, 47)</w:t>
            </w:r>
          </w:p>
        </w:tc>
      </w:tr>
      <w:tr w:rsidR="00D07D8F" w:rsidRPr="00B437C5" w:rsidTr="00D07D8F">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Месяц</w:t>
            </w:r>
          </w:p>
        </w:tc>
        <w:tc>
          <w:tcPr>
            <w:tcW w:w="4111" w:type="dxa"/>
            <w:gridSpan w:val="5"/>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 xml:space="preserve">Вода, </w:t>
            </w:r>
            <w:proofErr w:type="spellStart"/>
            <w:r w:rsidRPr="00B437C5">
              <w:rPr>
                <w:rFonts w:ascii="Calibri" w:hAnsi="Calibri"/>
                <w:color w:val="000000"/>
                <w:sz w:val="20"/>
                <w:szCs w:val="20"/>
              </w:rPr>
              <w:t>куб</w:t>
            </w:r>
            <w:proofErr w:type="gramStart"/>
            <w:r w:rsidRPr="00B437C5">
              <w:rPr>
                <w:rFonts w:ascii="Calibri" w:hAnsi="Calibri"/>
                <w:color w:val="000000"/>
                <w:sz w:val="20"/>
                <w:szCs w:val="20"/>
              </w:rPr>
              <w:t>.м</w:t>
            </w:r>
            <w:proofErr w:type="spellEnd"/>
            <w:proofErr w:type="gramEnd"/>
          </w:p>
        </w:tc>
        <w:tc>
          <w:tcPr>
            <w:tcW w:w="4111" w:type="dxa"/>
            <w:gridSpan w:val="2"/>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Сточные воды, куб. м</w:t>
            </w:r>
          </w:p>
        </w:tc>
      </w:tr>
      <w:tr w:rsidR="00D07D8F" w:rsidRPr="00B437C5" w:rsidTr="00D07D8F">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07D8F" w:rsidRPr="00B437C5" w:rsidRDefault="00D07D8F" w:rsidP="00D07D8F">
            <w:pPr>
              <w:spacing w:after="0"/>
              <w:jc w:val="left"/>
              <w:rPr>
                <w:rFonts w:ascii="Calibri" w:hAnsi="Calibri"/>
                <w:color w:val="000000"/>
                <w:sz w:val="20"/>
                <w:szCs w:val="20"/>
              </w:rPr>
            </w:pPr>
          </w:p>
        </w:tc>
        <w:tc>
          <w:tcPr>
            <w:tcW w:w="2055" w:type="dxa"/>
            <w:gridSpan w:val="3"/>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питьевая</w:t>
            </w:r>
          </w:p>
        </w:tc>
        <w:tc>
          <w:tcPr>
            <w:tcW w:w="2056" w:type="dxa"/>
            <w:gridSpan w:val="2"/>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полив</w:t>
            </w:r>
          </w:p>
        </w:tc>
        <w:tc>
          <w:tcPr>
            <w:tcW w:w="2055"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питьевой</w:t>
            </w:r>
          </w:p>
        </w:tc>
        <w:tc>
          <w:tcPr>
            <w:tcW w:w="2056"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ГВС</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Январь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1 288,00  </w:t>
            </w:r>
          </w:p>
        </w:tc>
      </w:tr>
      <w:tr w:rsidR="00D07D8F" w:rsidRPr="00B437C5" w:rsidTr="00D07D8F">
        <w:trPr>
          <w:trHeight w:val="300"/>
        </w:trPr>
        <w:tc>
          <w:tcPr>
            <w:tcW w:w="1843" w:type="dxa"/>
            <w:tcBorders>
              <w:top w:val="nil"/>
              <w:left w:val="single" w:sz="4" w:space="0" w:color="auto"/>
              <w:bottom w:val="nil"/>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Февраль</w:t>
            </w:r>
          </w:p>
        </w:tc>
        <w:tc>
          <w:tcPr>
            <w:tcW w:w="2055" w:type="dxa"/>
            <w:gridSpan w:val="3"/>
            <w:tcBorders>
              <w:top w:val="nil"/>
              <w:left w:val="nil"/>
              <w:bottom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1 530,00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Март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1 691,00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Апрель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1 593,00  </w:t>
            </w:r>
          </w:p>
        </w:tc>
      </w:tr>
      <w:tr w:rsidR="00D07D8F" w:rsidRPr="00B437C5" w:rsidTr="00D07D8F">
        <w:trPr>
          <w:trHeight w:val="300"/>
        </w:trPr>
        <w:tc>
          <w:tcPr>
            <w:tcW w:w="1843" w:type="dxa"/>
            <w:tcBorders>
              <w:top w:val="single" w:sz="4" w:space="0" w:color="auto"/>
              <w:left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Май</w:t>
            </w:r>
          </w:p>
        </w:tc>
        <w:tc>
          <w:tcPr>
            <w:tcW w:w="2055" w:type="dxa"/>
            <w:gridSpan w:val="3"/>
            <w:tcBorders>
              <w:top w:val="single" w:sz="4" w:space="0" w:color="auto"/>
              <w:left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single" w:sz="4" w:space="0" w:color="auto"/>
              <w:left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single" w:sz="4" w:space="0" w:color="auto"/>
              <w:left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single" w:sz="4" w:space="0" w:color="auto"/>
              <w:left w:val="nil"/>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1 063,00  </w:t>
            </w:r>
          </w:p>
        </w:tc>
      </w:tr>
      <w:tr w:rsidR="00D07D8F" w:rsidRPr="00B437C5" w:rsidTr="00D07D8F">
        <w:trPr>
          <w:trHeight w:val="300"/>
        </w:trPr>
        <w:tc>
          <w:tcPr>
            <w:tcW w:w="1843" w:type="dxa"/>
            <w:tcBorders>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lastRenderedPageBreak/>
              <w:t>Июнь</w:t>
            </w:r>
          </w:p>
        </w:tc>
        <w:tc>
          <w:tcPr>
            <w:tcW w:w="2055" w:type="dxa"/>
            <w:gridSpan w:val="3"/>
            <w:tcBorders>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1 116,00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1 223,00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Август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1 116,00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Сентябрь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1 170,00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Октябрь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1 599,00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Ноябрь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1 610,00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Декабрь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900,00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1 852,00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ИТОГО за год</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12 000,00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10 800,00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16 851,00  </w:t>
            </w:r>
          </w:p>
        </w:tc>
      </w:tr>
      <w:tr w:rsidR="00D07D8F" w:rsidRPr="00B437C5" w:rsidTr="00D07D8F">
        <w:trPr>
          <w:trHeight w:val="105"/>
        </w:trPr>
        <w:tc>
          <w:tcPr>
            <w:tcW w:w="1843"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986"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732" w:type="dxa"/>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1009" w:type="dxa"/>
            <w:gridSpan w:val="2"/>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c>
          <w:tcPr>
            <w:tcW w:w="5495" w:type="dxa"/>
            <w:gridSpan w:val="3"/>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p>
        </w:tc>
      </w:tr>
      <w:tr w:rsidR="00D07D8F" w:rsidRPr="00B437C5" w:rsidTr="00D07D8F">
        <w:trPr>
          <w:trHeight w:val="300"/>
        </w:trPr>
        <w:tc>
          <w:tcPr>
            <w:tcW w:w="10065" w:type="dxa"/>
            <w:gridSpan w:val="8"/>
            <w:tcBorders>
              <w:top w:val="nil"/>
              <w:left w:val="nil"/>
              <w:bottom w:val="nil"/>
              <w:right w:val="nil"/>
            </w:tcBorders>
            <w:shd w:val="clear" w:color="auto" w:fill="auto"/>
            <w:noWrap/>
            <w:vAlign w:val="bottom"/>
            <w:hideMark/>
          </w:tcPr>
          <w:p w:rsidR="00D07D8F" w:rsidRPr="00B437C5" w:rsidRDefault="00D07D8F" w:rsidP="00D07D8F">
            <w:pPr>
              <w:spacing w:after="0"/>
              <w:jc w:val="left"/>
              <w:rPr>
                <w:rFonts w:ascii="Calibri" w:hAnsi="Calibri"/>
                <w:b/>
                <w:bCs/>
                <w:color w:val="000000"/>
                <w:sz w:val="20"/>
                <w:szCs w:val="20"/>
              </w:rPr>
            </w:pPr>
            <w:r w:rsidRPr="00B437C5">
              <w:rPr>
                <w:rFonts w:ascii="Calibri" w:hAnsi="Calibri"/>
                <w:b/>
                <w:bCs/>
                <w:color w:val="000000"/>
                <w:sz w:val="20"/>
                <w:szCs w:val="20"/>
              </w:rPr>
              <w:t>МУП "Волжская</w:t>
            </w:r>
            <w:proofErr w:type="gramStart"/>
            <w:r w:rsidRPr="00B437C5">
              <w:rPr>
                <w:rFonts w:ascii="Calibri" w:hAnsi="Calibri"/>
                <w:b/>
                <w:bCs/>
                <w:color w:val="000000"/>
                <w:sz w:val="20"/>
                <w:szCs w:val="20"/>
              </w:rPr>
              <w:t xml:space="preserve"> А</w:t>
            </w:r>
            <w:proofErr w:type="gramEnd"/>
            <w:r w:rsidRPr="00B437C5">
              <w:rPr>
                <w:rFonts w:ascii="Calibri" w:hAnsi="Calibri"/>
                <w:b/>
                <w:bCs/>
                <w:color w:val="000000"/>
                <w:sz w:val="20"/>
                <w:szCs w:val="20"/>
              </w:rPr>
              <w:t xml:space="preserve">/К 1732" </w:t>
            </w:r>
            <w:proofErr w:type="spellStart"/>
            <w:r w:rsidRPr="00B437C5">
              <w:rPr>
                <w:rFonts w:ascii="Calibri" w:hAnsi="Calibri"/>
                <w:b/>
                <w:bCs/>
                <w:color w:val="000000"/>
                <w:sz w:val="20"/>
                <w:szCs w:val="20"/>
              </w:rPr>
              <w:t>шино</w:t>
            </w:r>
            <w:proofErr w:type="spellEnd"/>
            <w:r w:rsidRPr="00B437C5">
              <w:rPr>
                <w:rFonts w:ascii="Calibri" w:hAnsi="Calibri"/>
                <w:b/>
                <w:bCs/>
                <w:color w:val="000000"/>
                <w:sz w:val="20"/>
                <w:szCs w:val="20"/>
              </w:rPr>
              <w:t xml:space="preserve">-монтаж (г. Волжский, ул. </w:t>
            </w:r>
            <w:proofErr w:type="spellStart"/>
            <w:r w:rsidRPr="00B437C5">
              <w:rPr>
                <w:rFonts w:ascii="Calibri" w:hAnsi="Calibri"/>
                <w:b/>
                <w:bCs/>
                <w:color w:val="000000"/>
                <w:sz w:val="20"/>
                <w:szCs w:val="20"/>
              </w:rPr>
              <w:t>Карбышева</w:t>
            </w:r>
            <w:proofErr w:type="spellEnd"/>
            <w:r w:rsidRPr="00B437C5">
              <w:rPr>
                <w:rFonts w:ascii="Calibri" w:hAnsi="Calibri"/>
                <w:b/>
                <w:bCs/>
                <w:color w:val="000000"/>
                <w:sz w:val="20"/>
                <w:szCs w:val="20"/>
              </w:rPr>
              <w:t>, 47)</w:t>
            </w:r>
          </w:p>
        </w:tc>
      </w:tr>
      <w:tr w:rsidR="00D07D8F" w:rsidRPr="00B437C5" w:rsidTr="00D07D8F">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Месяц</w:t>
            </w:r>
          </w:p>
        </w:tc>
        <w:tc>
          <w:tcPr>
            <w:tcW w:w="4111" w:type="dxa"/>
            <w:gridSpan w:val="5"/>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 xml:space="preserve">Вода, </w:t>
            </w:r>
            <w:proofErr w:type="spellStart"/>
            <w:r w:rsidRPr="00B437C5">
              <w:rPr>
                <w:rFonts w:ascii="Calibri" w:hAnsi="Calibri"/>
                <w:color w:val="000000"/>
                <w:sz w:val="20"/>
                <w:szCs w:val="20"/>
              </w:rPr>
              <w:t>куб</w:t>
            </w:r>
            <w:proofErr w:type="gramStart"/>
            <w:r w:rsidRPr="00B437C5">
              <w:rPr>
                <w:rFonts w:ascii="Calibri" w:hAnsi="Calibri"/>
                <w:color w:val="000000"/>
                <w:sz w:val="20"/>
                <w:szCs w:val="20"/>
              </w:rPr>
              <w:t>.м</w:t>
            </w:r>
            <w:proofErr w:type="spellEnd"/>
            <w:proofErr w:type="gramEnd"/>
          </w:p>
        </w:tc>
        <w:tc>
          <w:tcPr>
            <w:tcW w:w="4111" w:type="dxa"/>
            <w:gridSpan w:val="2"/>
            <w:tcBorders>
              <w:top w:val="single" w:sz="4" w:space="0" w:color="auto"/>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Сточные воды, куб. м</w:t>
            </w:r>
          </w:p>
        </w:tc>
      </w:tr>
      <w:tr w:rsidR="00D07D8F" w:rsidRPr="00B437C5" w:rsidTr="00D07D8F">
        <w:trPr>
          <w:trHeight w:val="30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D07D8F" w:rsidRPr="00B437C5" w:rsidRDefault="00D07D8F" w:rsidP="00D07D8F">
            <w:pPr>
              <w:spacing w:after="0"/>
              <w:jc w:val="left"/>
              <w:rPr>
                <w:rFonts w:ascii="Calibri" w:hAnsi="Calibri"/>
                <w:color w:val="000000"/>
                <w:sz w:val="20"/>
                <w:szCs w:val="20"/>
              </w:rPr>
            </w:pPr>
          </w:p>
        </w:tc>
        <w:tc>
          <w:tcPr>
            <w:tcW w:w="2055" w:type="dxa"/>
            <w:gridSpan w:val="3"/>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питьевая</w:t>
            </w:r>
          </w:p>
        </w:tc>
        <w:tc>
          <w:tcPr>
            <w:tcW w:w="2056" w:type="dxa"/>
            <w:gridSpan w:val="2"/>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полив</w:t>
            </w:r>
          </w:p>
        </w:tc>
        <w:tc>
          <w:tcPr>
            <w:tcW w:w="2055"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питьевой</w:t>
            </w:r>
          </w:p>
        </w:tc>
        <w:tc>
          <w:tcPr>
            <w:tcW w:w="2056" w:type="dxa"/>
            <w:tcBorders>
              <w:top w:val="nil"/>
              <w:left w:val="nil"/>
              <w:bottom w:val="single" w:sz="4" w:space="0" w:color="auto"/>
              <w:right w:val="single" w:sz="4" w:space="0" w:color="auto"/>
            </w:tcBorders>
            <w:shd w:val="clear" w:color="auto" w:fill="auto"/>
            <w:noWrap/>
            <w:vAlign w:val="center"/>
            <w:hideMark/>
          </w:tcPr>
          <w:p w:rsidR="00D07D8F" w:rsidRPr="00B437C5" w:rsidRDefault="00D07D8F" w:rsidP="00D07D8F">
            <w:pPr>
              <w:spacing w:after="0"/>
              <w:jc w:val="center"/>
              <w:rPr>
                <w:rFonts w:ascii="Calibri" w:hAnsi="Calibri"/>
                <w:color w:val="000000"/>
                <w:sz w:val="20"/>
                <w:szCs w:val="20"/>
              </w:rPr>
            </w:pPr>
            <w:r w:rsidRPr="00B437C5">
              <w:rPr>
                <w:rFonts w:ascii="Calibri" w:hAnsi="Calibri"/>
                <w:color w:val="000000"/>
                <w:sz w:val="20"/>
                <w:szCs w:val="20"/>
              </w:rPr>
              <w:t>от ГВС</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Январь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Февраль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Март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Апрель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Май</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Июнь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Июль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Август</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Сентябрь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Октябрь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Ноябрь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Декабрь</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1 299,00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1 169,10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r w:rsidR="00D07D8F" w:rsidRPr="00B437C5" w:rsidTr="00D07D8F">
        <w:trPr>
          <w:trHeight w:val="300"/>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D07D8F" w:rsidRPr="00B437C5" w:rsidRDefault="00D07D8F" w:rsidP="00D07D8F">
            <w:pPr>
              <w:spacing w:after="0"/>
              <w:jc w:val="left"/>
              <w:rPr>
                <w:rFonts w:ascii="Calibri" w:hAnsi="Calibri"/>
                <w:color w:val="000000"/>
                <w:sz w:val="20"/>
                <w:szCs w:val="20"/>
              </w:rPr>
            </w:pPr>
            <w:r w:rsidRPr="00B437C5">
              <w:rPr>
                <w:rFonts w:ascii="Calibri" w:hAnsi="Calibri"/>
                <w:color w:val="000000"/>
                <w:sz w:val="20"/>
                <w:szCs w:val="20"/>
              </w:rPr>
              <w:t>ИТОГО за год</w:t>
            </w:r>
          </w:p>
        </w:tc>
        <w:tc>
          <w:tcPr>
            <w:tcW w:w="2055" w:type="dxa"/>
            <w:gridSpan w:val="3"/>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15 588,00  </w:t>
            </w:r>
          </w:p>
        </w:tc>
        <w:tc>
          <w:tcPr>
            <w:tcW w:w="2056" w:type="dxa"/>
            <w:gridSpan w:val="2"/>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c>
          <w:tcPr>
            <w:tcW w:w="2055"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14 029,20  </w:t>
            </w:r>
          </w:p>
        </w:tc>
        <w:tc>
          <w:tcPr>
            <w:tcW w:w="2056" w:type="dxa"/>
            <w:tcBorders>
              <w:top w:val="nil"/>
              <w:left w:val="nil"/>
              <w:bottom w:val="single" w:sz="4" w:space="0" w:color="auto"/>
              <w:right w:val="single" w:sz="4" w:space="0" w:color="auto"/>
            </w:tcBorders>
            <w:shd w:val="clear" w:color="auto" w:fill="auto"/>
            <w:noWrap/>
            <w:vAlign w:val="bottom"/>
            <w:hideMark/>
          </w:tcPr>
          <w:p w:rsidR="00D07D8F" w:rsidRPr="00B437C5" w:rsidRDefault="00D07D8F" w:rsidP="00D07D8F">
            <w:pPr>
              <w:spacing w:after="0"/>
              <w:jc w:val="right"/>
              <w:rPr>
                <w:rFonts w:ascii="Calibri" w:hAnsi="Calibri"/>
                <w:color w:val="000000"/>
                <w:sz w:val="20"/>
                <w:szCs w:val="20"/>
              </w:rPr>
            </w:pPr>
            <w:r w:rsidRPr="00B437C5">
              <w:rPr>
                <w:rFonts w:ascii="Calibri" w:hAnsi="Calibri"/>
                <w:color w:val="000000"/>
                <w:sz w:val="20"/>
                <w:szCs w:val="20"/>
              </w:rPr>
              <w:t xml:space="preserve">0,00  </w:t>
            </w:r>
          </w:p>
        </w:tc>
      </w:tr>
    </w:tbl>
    <w:p w:rsidR="00D07D8F" w:rsidRP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r>
        <w:rPr>
          <w:rFonts w:ascii="Calibri" w:hAnsi="Calibri" w:cs="Tahoma"/>
          <w:b/>
          <w:shd w:val="clear" w:color="auto" w:fill="FFFFFF"/>
        </w:rPr>
        <w:fldChar w:fldCharType="end"/>
      </w:r>
    </w:p>
    <w:p w:rsidR="00D07D8F" w:rsidRDefault="00D07D8F">
      <w:pPr>
        <w:spacing w:after="0"/>
        <w:jc w:val="left"/>
        <w:rPr>
          <w:rFonts w:ascii="Impact" w:hAnsi="Impact" w:cs="Tahoma"/>
          <w:sz w:val="32"/>
          <w:szCs w:val="32"/>
        </w:rPr>
      </w:pPr>
    </w:p>
    <w:tbl>
      <w:tblPr>
        <w:tblW w:w="1026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130"/>
        <w:gridCol w:w="5130"/>
      </w:tblGrid>
      <w:tr w:rsidR="00B437C5" w:rsidRPr="00DE3D20" w:rsidTr="00A57AB7">
        <w:tc>
          <w:tcPr>
            <w:tcW w:w="5130" w:type="dxa"/>
            <w:shd w:val="clear" w:color="auto" w:fill="auto"/>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b/>
                <w:sz w:val="20"/>
                <w:szCs w:val="20"/>
              </w:rPr>
              <w:t>ОВКХ</w:t>
            </w:r>
            <w:r w:rsidRPr="00DE3D20">
              <w:rPr>
                <w:rFonts w:asciiTheme="minorHAnsi" w:hAnsiTheme="minorHAnsi" w:cs="Tahoma"/>
                <w:b/>
                <w:sz w:val="20"/>
                <w:szCs w:val="20"/>
              </w:rPr>
              <w:t>:</w:t>
            </w:r>
          </w:p>
        </w:tc>
        <w:tc>
          <w:tcPr>
            <w:tcW w:w="5130" w:type="dxa"/>
            <w:shd w:val="clear" w:color="auto" w:fill="auto"/>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b/>
                <w:sz w:val="20"/>
                <w:szCs w:val="20"/>
              </w:rPr>
              <w:t>АБОНЕНТ</w:t>
            </w:r>
            <w:r w:rsidRPr="00DE3D20">
              <w:rPr>
                <w:rFonts w:asciiTheme="minorHAnsi" w:hAnsiTheme="minorHAnsi" w:cs="Tahoma"/>
                <w:b/>
                <w:sz w:val="20"/>
                <w:szCs w:val="20"/>
              </w:rPr>
              <w:t>:</w:t>
            </w:r>
          </w:p>
        </w:tc>
      </w:tr>
      <w:tr w:rsidR="00B437C5" w:rsidRPr="00DE3D20" w:rsidTr="00A57AB7">
        <w:tc>
          <w:tcPr>
            <w:tcW w:w="5130" w:type="dxa"/>
            <w:shd w:val="clear" w:color="auto" w:fill="auto"/>
          </w:tcPr>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МУП "Водоканал"</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404130, РФ, Волгоградская обл., г. </w:t>
            </w:r>
            <w:proofErr w:type="gramStart"/>
            <w:r w:rsidRPr="0033613B">
              <w:rPr>
                <w:rFonts w:asciiTheme="minorHAnsi" w:hAnsiTheme="minorHAnsi"/>
                <w:sz w:val="20"/>
                <w:szCs w:val="20"/>
              </w:rPr>
              <w:t>Волжский</w:t>
            </w:r>
            <w:proofErr w:type="gramEnd"/>
            <w:r w:rsidRPr="0033613B">
              <w:rPr>
                <w:rFonts w:asciiTheme="minorHAnsi" w:hAnsiTheme="minorHAnsi"/>
                <w:sz w:val="20"/>
                <w:szCs w:val="20"/>
              </w:rPr>
              <w:t>,</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 ул. Пушкина, 16а, т. 45-45-45, факс 31-69-91</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ИНН: 3435000932 ОКОНХ: 90213 ОКПО: 03261899</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КПП: 343501001 ОГРН: 1023402004240</w:t>
            </w:r>
          </w:p>
          <w:p w:rsidR="00B437C5" w:rsidRPr="00DE3D20" w:rsidRDefault="00B437C5" w:rsidP="00A57AB7">
            <w:pPr>
              <w:spacing w:after="0"/>
              <w:jc w:val="center"/>
              <w:rPr>
                <w:rFonts w:asciiTheme="minorHAnsi" w:hAnsiTheme="minorHAnsi"/>
                <w:b/>
                <w:sz w:val="20"/>
                <w:szCs w:val="20"/>
              </w:rPr>
            </w:pPr>
            <w:r w:rsidRPr="0033613B">
              <w:rPr>
                <w:rFonts w:asciiTheme="minorHAnsi" w:hAnsiTheme="minorHAnsi"/>
                <w:sz w:val="20"/>
                <w:szCs w:val="20"/>
              </w:rPr>
              <w:t>ОКВЭД: 41 002,41 001,90 001</w:t>
            </w:r>
          </w:p>
        </w:tc>
        <w:tc>
          <w:tcPr>
            <w:tcW w:w="5130" w:type="dxa"/>
            <w:shd w:val="clear" w:color="auto" w:fill="auto"/>
          </w:tcPr>
          <w:p w:rsidR="00B437C5" w:rsidRPr="00DE3D20" w:rsidRDefault="00B437C5" w:rsidP="00A57AB7">
            <w:pPr>
              <w:spacing w:after="0"/>
              <w:jc w:val="center"/>
              <w:rPr>
                <w:rFonts w:asciiTheme="minorHAnsi" w:hAnsiTheme="minorHAnsi"/>
                <w:sz w:val="20"/>
                <w:szCs w:val="20"/>
              </w:rPr>
            </w:pPr>
            <w:r w:rsidRPr="00DE3D20">
              <w:rPr>
                <w:rFonts w:asciiTheme="minorHAnsi" w:hAnsiTheme="minorHAnsi"/>
                <w:sz w:val="20"/>
                <w:szCs w:val="20"/>
              </w:rPr>
              <w:t>МУП «Волжская</w:t>
            </w:r>
            <w:proofErr w:type="gramStart"/>
            <w:r w:rsidRPr="00DE3D20">
              <w:rPr>
                <w:rFonts w:asciiTheme="minorHAnsi" w:hAnsiTheme="minorHAnsi"/>
                <w:sz w:val="20"/>
                <w:szCs w:val="20"/>
              </w:rPr>
              <w:t xml:space="preserve"> А</w:t>
            </w:r>
            <w:proofErr w:type="gramEnd"/>
            <w:r w:rsidRPr="00DE3D20">
              <w:rPr>
                <w:rFonts w:asciiTheme="minorHAnsi" w:hAnsiTheme="minorHAnsi"/>
                <w:sz w:val="20"/>
                <w:szCs w:val="20"/>
              </w:rPr>
              <w:t>/К 1732»</w:t>
            </w:r>
          </w:p>
          <w:p w:rsidR="00B437C5" w:rsidRPr="0033613B" w:rsidRDefault="00B437C5" w:rsidP="00A57AB7">
            <w:pPr>
              <w:spacing w:after="0"/>
              <w:jc w:val="center"/>
              <w:rPr>
                <w:rFonts w:asciiTheme="minorHAnsi" w:hAnsiTheme="minorHAnsi"/>
                <w:sz w:val="20"/>
                <w:szCs w:val="20"/>
              </w:rPr>
            </w:pPr>
            <w:r w:rsidRPr="00DE3D20">
              <w:rPr>
                <w:rFonts w:asciiTheme="minorHAnsi" w:hAnsiTheme="minorHAnsi"/>
                <w:sz w:val="20"/>
                <w:szCs w:val="20"/>
              </w:rPr>
              <w:t>404130</w:t>
            </w:r>
            <w:r w:rsidRPr="0033613B">
              <w:rPr>
                <w:rFonts w:asciiTheme="minorHAnsi" w:hAnsiTheme="minorHAnsi"/>
                <w:sz w:val="20"/>
                <w:szCs w:val="20"/>
              </w:rPr>
              <w:t>,</w:t>
            </w:r>
            <w:r w:rsidRPr="00DE3D20">
              <w:rPr>
                <w:rFonts w:asciiTheme="minorHAnsi" w:hAnsiTheme="minorHAnsi"/>
                <w:sz w:val="20"/>
                <w:szCs w:val="20"/>
              </w:rPr>
              <w:t xml:space="preserve"> Волгоградская обл.</w:t>
            </w:r>
            <w:r w:rsidRPr="0033613B">
              <w:rPr>
                <w:rFonts w:asciiTheme="minorHAnsi" w:hAnsiTheme="minorHAnsi"/>
                <w:sz w:val="20"/>
                <w:szCs w:val="20"/>
              </w:rPr>
              <w:t>, г. Волжский,</w:t>
            </w:r>
          </w:p>
          <w:p w:rsidR="00B437C5" w:rsidRPr="00DE3D20" w:rsidRDefault="00B437C5" w:rsidP="00A57AB7">
            <w:pPr>
              <w:spacing w:after="0"/>
              <w:jc w:val="center"/>
              <w:rPr>
                <w:rFonts w:asciiTheme="minorHAnsi" w:hAnsiTheme="minorHAnsi"/>
                <w:sz w:val="20"/>
                <w:szCs w:val="20"/>
              </w:rPr>
            </w:pPr>
            <w:r w:rsidRPr="00DE3D20">
              <w:rPr>
                <w:rFonts w:asciiTheme="minorHAnsi" w:hAnsiTheme="minorHAnsi"/>
                <w:sz w:val="20"/>
                <w:szCs w:val="20"/>
              </w:rPr>
              <w:t xml:space="preserve">ул. </w:t>
            </w:r>
            <w:proofErr w:type="spellStart"/>
            <w:r w:rsidRPr="00DE3D20">
              <w:rPr>
                <w:rFonts w:asciiTheme="minorHAnsi" w:hAnsiTheme="minorHAnsi"/>
                <w:sz w:val="20"/>
                <w:szCs w:val="20"/>
              </w:rPr>
              <w:t>Карбышева</w:t>
            </w:r>
            <w:proofErr w:type="spellEnd"/>
            <w:r w:rsidRPr="00DE3D20">
              <w:rPr>
                <w:rFonts w:asciiTheme="minorHAnsi" w:hAnsiTheme="minorHAnsi"/>
                <w:sz w:val="20"/>
                <w:szCs w:val="20"/>
              </w:rPr>
              <w:t>, 47</w:t>
            </w:r>
            <w:r w:rsidRPr="0033613B">
              <w:rPr>
                <w:rFonts w:asciiTheme="minorHAnsi" w:hAnsiTheme="minorHAnsi"/>
                <w:sz w:val="20"/>
                <w:szCs w:val="20"/>
              </w:rPr>
              <w:t>, т. 27-24-92, факс 21-61-23</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ИНН 3435001291 КПП 343501001  </w:t>
            </w:r>
          </w:p>
          <w:p w:rsidR="00B437C5" w:rsidRPr="00DE3D20" w:rsidRDefault="00B437C5" w:rsidP="00A57AB7">
            <w:pPr>
              <w:spacing w:after="0"/>
              <w:jc w:val="center"/>
              <w:rPr>
                <w:rFonts w:asciiTheme="minorHAnsi" w:hAnsiTheme="minorHAnsi"/>
                <w:b/>
                <w:sz w:val="20"/>
                <w:szCs w:val="20"/>
              </w:rPr>
            </w:pPr>
            <w:r w:rsidRPr="0033613B">
              <w:rPr>
                <w:rFonts w:asciiTheme="minorHAnsi" w:hAnsiTheme="minorHAnsi"/>
                <w:sz w:val="20"/>
                <w:szCs w:val="20"/>
              </w:rPr>
              <w:t>ОГРН 1023402021455</w:t>
            </w:r>
          </w:p>
        </w:tc>
      </w:tr>
      <w:tr w:rsidR="00B437C5" w:rsidRPr="00DE3D20" w:rsidTr="00A57AB7">
        <w:tc>
          <w:tcPr>
            <w:tcW w:w="5130" w:type="dxa"/>
            <w:shd w:val="clear" w:color="auto" w:fill="auto"/>
          </w:tcPr>
          <w:p w:rsidR="00B437C5" w:rsidRPr="0033613B" w:rsidRDefault="00B437C5" w:rsidP="00A57AB7">
            <w:pPr>
              <w:spacing w:after="0"/>
              <w:jc w:val="center"/>
              <w:rPr>
                <w:rFonts w:asciiTheme="minorHAnsi" w:hAnsiTheme="minorHAnsi" w:cs="Tahoma"/>
                <w:sz w:val="20"/>
                <w:szCs w:val="20"/>
              </w:rPr>
            </w:pPr>
            <w:r w:rsidRPr="0033613B">
              <w:rPr>
                <w:rFonts w:asciiTheme="minorHAnsi" w:hAnsiTheme="minorHAnsi" w:cs="Tahoma"/>
                <w:sz w:val="20"/>
                <w:szCs w:val="20"/>
              </w:rPr>
              <w:t>Южный филиал ОАО "Промсвязьбанк" г. Волгоград</w:t>
            </w:r>
          </w:p>
          <w:p w:rsidR="00B437C5" w:rsidRPr="0033613B" w:rsidRDefault="00B437C5" w:rsidP="00A57AB7">
            <w:pPr>
              <w:spacing w:after="0"/>
              <w:jc w:val="center"/>
              <w:rPr>
                <w:rFonts w:asciiTheme="minorHAnsi" w:hAnsiTheme="minorHAnsi"/>
                <w:sz w:val="20"/>
                <w:szCs w:val="20"/>
              </w:rPr>
            </w:pPr>
            <w:proofErr w:type="gramStart"/>
            <w:r w:rsidRPr="0033613B">
              <w:rPr>
                <w:rFonts w:asciiTheme="minorHAnsi" w:hAnsiTheme="minorHAnsi"/>
                <w:sz w:val="20"/>
                <w:szCs w:val="20"/>
              </w:rPr>
              <w:t>р</w:t>
            </w:r>
            <w:proofErr w:type="gramEnd"/>
            <w:r w:rsidRPr="0033613B">
              <w:rPr>
                <w:rFonts w:asciiTheme="minorHAnsi" w:hAnsiTheme="minorHAnsi"/>
                <w:sz w:val="20"/>
                <w:szCs w:val="20"/>
              </w:rPr>
              <w:t>/с № 40 702 810 701 000 002 986   БИК 041806715</w:t>
            </w:r>
          </w:p>
          <w:p w:rsidR="00B437C5" w:rsidRPr="00DE3D20" w:rsidRDefault="00B437C5" w:rsidP="00A57AB7">
            <w:pPr>
              <w:spacing w:after="0"/>
              <w:jc w:val="center"/>
              <w:rPr>
                <w:rFonts w:asciiTheme="minorHAnsi" w:hAnsiTheme="minorHAnsi" w:cs="Tahoma"/>
                <w:sz w:val="20"/>
                <w:szCs w:val="20"/>
              </w:rPr>
            </w:pPr>
            <w:proofErr w:type="spellStart"/>
            <w:r w:rsidRPr="0033613B">
              <w:rPr>
                <w:rFonts w:asciiTheme="minorHAnsi" w:hAnsiTheme="minorHAnsi"/>
                <w:sz w:val="20"/>
                <w:szCs w:val="20"/>
              </w:rPr>
              <w:t>Кор.сч</w:t>
            </w:r>
            <w:proofErr w:type="spellEnd"/>
            <w:r w:rsidRPr="0033613B">
              <w:rPr>
                <w:rFonts w:asciiTheme="minorHAnsi" w:hAnsiTheme="minorHAnsi"/>
                <w:sz w:val="20"/>
                <w:szCs w:val="20"/>
              </w:rPr>
              <w:t>. № 30 101 810 100 000 000 715</w:t>
            </w:r>
          </w:p>
        </w:tc>
        <w:tc>
          <w:tcPr>
            <w:tcW w:w="5130" w:type="dxa"/>
            <w:shd w:val="clear" w:color="auto" w:fill="auto"/>
          </w:tcPr>
          <w:p w:rsidR="00B437C5" w:rsidRPr="00DE3D20" w:rsidRDefault="00B437C5" w:rsidP="00A57AB7">
            <w:pPr>
              <w:spacing w:after="0"/>
              <w:ind w:left="360" w:hanging="360"/>
              <w:jc w:val="center"/>
              <w:rPr>
                <w:rFonts w:asciiTheme="minorHAnsi" w:hAnsiTheme="minorHAnsi" w:cs="Tahoma"/>
                <w:sz w:val="20"/>
                <w:szCs w:val="20"/>
              </w:rPr>
            </w:pPr>
            <w:proofErr w:type="gramStart"/>
            <w:r w:rsidRPr="00DE3D20">
              <w:rPr>
                <w:rFonts w:asciiTheme="minorHAnsi" w:hAnsiTheme="minorHAnsi" w:cs="Tahoma"/>
                <w:sz w:val="20"/>
                <w:szCs w:val="20"/>
              </w:rPr>
              <w:t>Р</w:t>
            </w:r>
            <w:proofErr w:type="gramEnd"/>
            <w:r w:rsidRPr="00DE3D20">
              <w:rPr>
                <w:rFonts w:asciiTheme="minorHAnsi" w:hAnsiTheme="minorHAnsi" w:cs="Tahoma"/>
                <w:sz w:val="20"/>
                <w:szCs w:val="20"/>
              </w:rPr>
              <w:t>/с 40702810014400009818</w:t>
            </w:r>
          </w:p>
          <w:p w:rsidR="00B437C5" w:rsidRPr="00DE3D20" w:rsidRDefault="00B437C5" w:rsidP="00A57AB7">
            <w:pPr>
              <w:spacing w:after="0"/>
              <w:ind w:left="360" w:hanging="360"/>
              <w:jc w:val="center"/>
              <w:rPr>
                <w:rFonts w:asciiTheme="minorHAnsi" w:hAnsiTheme="minorHAnsi" w:cs="Tahoma"/>
                <w:sz w:val="20"/>
                <w:szCs w:val="20"/>
              </w:rPr>
            </w:pPr>
            <w:r w:rsidRPr="00DE3D20">
              <w:rPr>
                <w:rFonts w:asciiTheme="minorHAnsi" w:hAnsiTheme="minorHAnsi" w:cs="Tahoma"/>
                <w:sz w:val="20"/>
                <w:szCs w:val="20"/>
              </w:rPr>
              <w:t>в ОАО АКБ «АВАНГАРД» г. Москва</w:t>
            </w:r>
          </w:p>
          <w:p w:rsidR="00B437C5" w:rsidRPr="00DE3D20" w:rsidRDefault="00B437C5" w:rsidP="00A57AB7">
            <w:pPr>
              <w:spacing w:after="0"/>
              <w:jc w:val="center"/>
              <w:rPr>
                <w:rFonts w:asciiTheme="minorHAnsi" w:hAnsiTheme="minorHAnsi" w:cs="Tahoma"/>
                <w:sz w:val="20"/>
                <w:szCs w:val="20"/>
              </w:rPr>
            </w:pPr>
            <w:r w:rsidRPr="00DE3D20">
              <w:rPr>
                <w:rFonts w:asciiTheme="minorHAnsi" w:hAnsiTheme="minorHAnsi" w:cs="Tahoma"/>
                <w:sz w:val="20"/>
                <w:szCs w:val="20"/>
              </w:rPr>
              <w:t>К/с 30101810000000000201</w:t>
            </w:r>
          </w:p>
          <w:p w:rsidR="00B437C5" w:rsidRPr="00DE3D20" w:rsidRDefault="00B437C5" w:rsidP="00A57AB7">
            <w:pPr>
              <w:spacing w:after="0"/>
              <w:jc w:val="center"/>
              <w:rPr>
                <w:rFonts w:asciiTheme="minorHAnsi" w:hAnsiTheme="minorHAnsi" w:cs="Tahoma"/>
                <w:b/>
                <w:sz w:val="20"/>
                <w:szCs w:val="20"/>
              </w:rPr>
            </w:pPr>
            <w:r w:rsidRPr="00DE3D20">
              <w:rPr>
                <w:rFonts w:asciiTheme="minorHAnsi" w:hAnsiTheme="minorHAnsi" w:cs="Tahoma"/>
                <w:sz w:val="20"/>
                <w:szCs w:val="20"/>
              </w:rPr>
              <w:t>БИК 044525201</w:t>
            </w:r>
          </w:p>
        </w:tc>
      </w:tr>
      <w:tr w:rsidR="00B437C5" w:rsidRPr="00DE3D20" w:rsidTr="00A57AB7">
        <w:trPr>
          <w:trHeight w:val="681"/>
        </w:trPr>
        <w:tc>
          <w:tcPr>
            <w:tcW w:w="5130" w:type="dxa"/>
            <w:shd w:val="clear" w:color="auto" w:fill="auto"/>
            <w:vAlign w:val="bottom"/>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sz w:val="20"/>
                <w:szCs w:val="20"/>
              </w:rPr>
              <w:t>Директор ___________</w:t>
            </w:r>
            <w:r w:rsidRPr="00DE3D20">
              <w:rPr>
                <w:rFonts w:asciiTheme="minorHAnsi" w:hAnsiTheme="minorHAnsi" w:cs="Tahoma"/>
                <w:sz w:val="20"/>
                <w:szCs w:val="20"/>
              </w:rPr>
              <w:t xml:space="preserve">_ </w:t>
            </w:r>
            <w:proofErr w:type="spellStart"/>
            <w:r w:rsidRPr="0033613B">
              <w:rPr>
                <w:rFonts w:asciiTheme="minorHAnsi" w:hAnsiTheme="minorHAnsi" w:cs="Tahoma"/>
                <w:b/>
                <w:sz w:val="20"/>
                <w:szCs w:val="20"/>
              </w:rPr>
              <w:t>Вартанов</w:t>
            </w:r>
            <w:proofErr w:type="spellEnd"/>
            <w:r w:rsidRPr="0033613B">
              <w:rPr>
                <w:rFonts w:asciiTheme="minorHAnsi" w:hAnsiTheme="minorHAnsi" w:cs="Tahoma"/>
                <w:b/>
                <w:sz w:val="20"/>
                <w:szCs w:val="20"/>
              </w:rPr>
              <w:t xml:space="preserve"> Р.Р.</w:t>
            </w:r>
          </w:p>
        </w:tc>
        <w:tc>
          <w:tcPr>
            <w:tcW w:w="5130" w:type="dxa"/>
            <w:shd w:val="clear" w:color="auto" w:fill="auto"/>
            <w:vAlign w:val="bottom"/>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sz w:val="20"/>
                <w:szCs w:val="20"/>
              </w:rPr>
              <w:t xml:space="preserve">Генеральный директор </w:t>
            </w:r>
            <w:r w:rsidRPr="00DE3D20">
              <w:rPr>
                <w:rFonts w:asciiTheme="minorHAnsi" w:hAnsiTheme="minorHAnsi" w:cs="Tahoma"/>
                <w:sz w:val="20"/>
                <w:szCs w:val="20"/>
              </w:rPr>
              <w:t xml:space="preserve">____________ </w:t>
            </w:r>
            <w:proofErr w:type="spellStart"/>
            <w:r w:rsidRPr="00DE3D20">
              <w:rPr>
                <w:rFonts w:asciiTheme="minorHAnsi" w:hAnsiTheme="minorHAnsi" w:cs="Tahoma"/>
                <w:b/>
                <w:sz w:val="20"/>
                <w:szCs w:val="20"/>
              </w:rPr>
              <w:t>Бабайцев</w:t>
            </w:r>
            <w:proofErr w:type="spellEnd"/>
            <w:r w:rsidRPr="0033613B">
              <w:rPr>
                <w:rFonts w:asciiTheme="minorHAnsi" w:hAnsiTheme="minorHAnsi" w:cs="Tahoma"/>
                <w:b/>
                <w:sz w:val="20"/>
                <w:szCs w:val="20"/>
              </w:rPr>
              <w:t xml:space="preserve"> </w:t>
            </w:r>
            <w:r w:rsidRPr="00DE3D20">
              <w:rPr>
                <w:rFonts w:asciiTheme="minorHAnsi" w:hAnsiTheme="minorHAnsi" w:cs="Tahoma"/>
                <w:b/>
                <w:sz w:val="20"/>
                <w:szCs w:val="20"/>
              </w:rPr>
              <w:t>В.А.</w:t>
            </w:r>
          </w:p>
        </w:tc>
      </w:tr>
    </w:tbl>
    <w:p w:rsidR="00B437C5" w:rsidRDefault="00B437C5">
      <w:pPr>
        <w:spacing w:after="0"/>
        <w:jc w:val="left"/>
        <w:rPr>
          <w:rFonts w:ascii="Impact" w:hAnsi="Impact" w:cs="Tahoma"/>
          <w:sz w:val="32"/>
          <w:szCs w:val="32"/>
        </w:rPr>
      </w:pPr>
    </w:p>
    <w:p w:rsidR="00B437C5" w:rsidRDefault="00B437C5">
      <w:pPr>
        <w:spacing w:after="0"/>
        <w:jc w:val="left"/>
        <w:rPr>
          <w:rFonts w:ascii="Calibri" w:hAnsi="Calibri" w:cs="Tahoma"/>
          <w:shd w:val="clear" w:color="auto" w:fill="FFFFFF"/>
        </w:rPr>
      </w:pPr>
      <w:r>
        <w:rPr>
          <w:rFonts w:ascii="Calibri" w:hAnsi="Calibri" w:cs="Tahoma"/>
          <w:shd w:val="clear" w:color="auto" w:fill="FFFFFF"/>
        </w:rPr>
        <w:br w:type="page"/>
      </w:r>
    </w:p>
    <w:p w:rsidR="00D07D8F" w:rsidRPr="00D07D8F" w:rsidRDefault="00D07D8F" w:rsidP="00D07D8F">
      <w:pPr>
        <w:widowControl w:val="0"/>
        <w:shd w:val="clear" w:color="auto" w:fill="FFFFFF"/>
        <w:tabs>
          <w:tab w:val="left" w:pos="426"/>
        </w:tabs>
        <w:spacing w:after="0" w:line="298" w:lineRule="exact"/>
        <w:jc w:val="right"/>
        <w:rPr>
          <w:rFonts w:ascii="Calibri" w:hAnsi="Calibri" w:cs="Tahoma"/>
          <w:shd w:val="clear" w:color="auto" w:fill="FFFFFF"/>
        </w:rPr>
      </w:pPr>
      <w:r w:rsidRPr="00D07D8F">
        <w:rPr>
          <w:rFonts w:ascii="Calibri" w:hAnsi="Calibri" w:cs="Tahoma"/>
          <w:shd w:val="clear" w:color="auto" w:fill="FFFFFF"/>
        </w:rPr>
        <w:lastRenderedPageBreak/>
        <w:t xml:space="preserve">Приложение № </w:t>
      </w:r>
      <w:r>
        <w:rPr>
          <w:rFonts w:ascii="Calibri" w:hAnsi="Calibri" w:cs="Tahoma"/>
          <w:shd w:val="clear" w:color="auto" w:fill="FFFFFF"/>
        </w:rPr>
        <w:t>2</w:t>
      </w:r>
    </w:p>
    <w:p w:rsidR="00D07D8F" w:rsidRDefault="00D07D8F" w:rsidP="00D07D8F">
      <w:pPr>
        <w:widowControl w:val="0"/>
        <w:shd w:val="clear" w:color="auto" w:fill="FFFFFF"/>
        <w:tabs>
          <w:tab w:val="left" w:pos="426"/>
        </w:tabs>
        <w:spacing w:after="0" w:line="298" w:lineRule="exact"/>
        <w:jc w:val="right"/>
        <w:rPr>
          <w:rFonts w:ascii="Calibri" w:hAnsi="Calibri" w:cs="Tahoma"/>
          <w:i/>
          <w:shd w:val="clear" w:color="auto" w:fill="FFFFFF"/>
        </w:rPr>
      </w:pPr>
      <w:r w:rsidRPr="00D07D8F">
        <w:rPr>
          <w:rFonts w:ascii="Calibri" w:hAnsi="Calibri" w:cs="Tahoma"/>
          <w:i/>
          <w:shd w:val="clear" w:color="auto" w:fill="FFFFFF"/>
        </w:rPr>
        <w:t xml:space="preserve">к </w:t>
      </w:r>
      <w:r>
        <w:rPr>
          <w:rFonts w:ascii="Calibri" w:hAnsi="Calibri" w:cs="Tahoma"/>
          <w:i/>
          <w:shd w:val="clear" w:color="auto" w:fill="FFFFFF"/>
        </w:rPr>
        <w:t>Проекту договора</w:t>
      </w:r>
    </w:p>
    <w:p w:rsidR="00D07D8F" w:rsidRDefault="00D07D8F" w:rsidP="00D07D8F">
      <w:pPr>
        <w:widowControl w:val="0"/>
        <w:shd w:val="clear" w:color="auto" w:fill="FFFFFF"/>
        <w:tabs>
          <w:tab w:val="left" w:pos="426"/>
        </w:tabs>
        <w:spacing w:after="0" w:line="298" w:lineRule="exact"/>
        <w:jc w:val="right"/>
        <w:rPr>
          <w:rFonts w:ascii="Calibri" w:hAnsi="Calibri" w:cs="Tahoma"/>
          <w:i/>
          <w:shd w:val="clear" w:color="auto" w:fill="FFFFFF"/>
        </w:rPr>
      </w:pP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r>
        <w:rPr>
          <w:rFonts w:ascii="Calibri" w:hAnsi="Calibri" w:cs="Tahoma"/>
          <w:b/>
          <w:shd w:val="clear" w:color="auto" w:fill="FFFFFF"/>
        </w:rPr>
        <w:t>СВЕДЕНИЯ</w:t>
      </w: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r>
        <w:rPr>
          <w:rFonts w:ascii="Calibri" w:hAnsi="Calibri" w:cs="Tahoma"/>
          <w:b/>
          <w:shd w:val="clear" w:color="auto" w:fill="FFFFFF"/>
        </w:rPr>
        <w:t>о требованиях к составу и свойствам сточных вод, установленных для абонента</w:t>
      </w:r>
    </w:p>
    <w:p w:rsidR="00D07D8F" w:rsidRDefault="00D07D8F" w:rsidP="00D07D8F">
      <w:pPr>
        <w:widowControl w:val="0"/>
        <w:shd w:val="clear" w:color="auto" w:fill="FFFFFF"/>
        <w:tabs>
          <w:tab w:val="left" w:pos="426"/>
        </w:tabs>
        <w:spacing w:after="0" w:line="298" w:lineRule="exact"/>
        <w:jc w:val="center"/>
        <w:rPr>
          <w:rFonts w:ascii="Calibri" w:hAnsi="Calibri" w:cs="Tahoma"/>
          <w:b/>
          <w:shd w:val="clear" w:color="auto" w:fill="FFFFFF"/>
        </w:rPr>
      </w:pPr>
    </w:p>
    <w:p w:rsidR="00D07D8F" w:rsidRPr="00B437C5" w:rsidRDefault="00D07D8F" w:rsidP="00D07D8F">
      <w:pPr>
        <w:widowControl w:val="0"/>
        <w:shd w:val="clear" w:color="auto" w:fill="FFFFFF"/>
        <w:tabs>
          <w:tab w:val="left" w:pos="426"/>
        </w:tabs>
        <w:spacing w:after="0" w:line="298" w:lineRule="exact"/>
        <w:ind w:firstLine="709"/>
        <w:rPr>
          <w:rFonts w:ascii="Calibri" w:hAnsi="Calibri" w:cs="Tahoma"/>
          <w:sz w:val="20"/>
          <w:szCs w:val="20"/>
          <w:shd w:val="clear" w:color="auto" w:fill="FFFFFF"/>
        </w:rPr>
      </w:pPr>
      <w:r w:rsidRPr="00B437C5">
        <w:rPr>
          <w:rFonts w:ascii="Calibri" w:hAnsi="Calibri" w:cs="Tahoma"/>
          <w:sz w:val="20"/>
          <w:szCs w:val="20"/>
          <w:shd w:val="clear" w:color="auto" w:fill="FFFFFF"/>
        </w:rPr>
        <w:t>Отведению в централизованную систему водоотведения подлежат сточные воды, если содержание в них загрязняющих веществ не превышает следующих значений:</w:t>
      </w:r>
    </w:p>
    <w:tbl>
      <w:tblPr>
        <w:tblStyle w:val="af0"/>
        <w:tblW w:w="10172" w:type="dxa"/>
        <w:tblLook w:val="04A0" w:firstRow="1" w:lastRow="0" w:firstColumn="1" w:lastColumn="0" w:noHBand="0" w:noVBand="1"/>
      </w:tblPr>
      <w:tblGrid>
        <w:gridCol w:w="559"/>
        <w:gridCol w:w="5508"/>
        <w:gridCol w:w="1840"/>
        <w:gridCol w:w="2265"/>
      </w:tblGrid>
      <w:tr w:rsidR="000650A1" w:rsidRPr="00B437C5" w:rsidTr="00B437C5">
        <w:tc>
          <w:tcPr>
            <w:tcW w:w="559"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 </w:t>
            </w:r>
            <w:proofErr w:type="gramStart"/>
            <w:r w:rsidRPr="00B437C5">
              <w:rPr>
                <w:rFonts w:ascii="Calibri" w:hAnsi="Calibri" w:cs="Tahoma"/>
                <w:sz w:val="20"/>
                <w:szCs w:val="20"/>
                <w:shd w:val="clear" w:color="auto" w:fill="FFFFFF"/>
              </w:rPr>
              <w:t>п</w:t>
            </w:r>
            <w:proofErr w:type="gramEnd"/>
            <w:r w:rsidRPr="00B437C5">
              <w:rPr>
                <w:rFonts w:ascii="Calibri" w:hAnsi="Calibri" w:cs="Tahoma"/>
                <w:sz w:val="20"/>
                <w:szCs w:val="20"/>
                <w:shd w:val="clear" w:color="auto" w:fill="FFFFFF"/>
              </w:rPr>
              <w:t>/п</w:t>
            </w:r>
          </w:p>
        </w:tc>
        <w:tc>
          <w:tcPr>
            <w:tcW w:w="5508" w:type="dxa"/>
            <w:vAlign w:val="center"/>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Наименование показателя</w:t>
            </w:r>
          </w:p>
        </w:tc>
        <w:tc>
          <w:tcPr>
            <w:tcW w:w="1840" w:type="dxa"/>
            <w:vAlign w:val="center"/>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Единица измерения</w:t>
            </w:r>
          </w:p>
        </w:tc>
        <w:tc>
          <w:tcPr>
            <w:tcW w:w="2265" w:type="dxa"/>
            <w:vAlign w:val="center"/>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Максимальное допустимое значение показателя и (или) концентрации в натуральной пробе сточных вод</w:t>
            </w:r>
          </w:p>
        </w:tc>
      </w:tr>
      <w:tr w:rsidR="009F255D" w:rsidRPr="00B437C5" w:rsidTr="00B437C5">
        <w:tc>
          <w:tcPr>
            <w:tcW w:w="10172" w:type="dxa"/>
            <w:gridSpan w:val="4"/>
          </w:tcPr>
          <w:p w:rsidR="009F255D" w:rsidRPr="00B437C5" w:rsidRDefault="009F255D" w:rsidP="009F255D">
            <w:pPr>
              <w:pStyle w:val="af2"/>
              <w:widowControl w:val="0"/>
              <w:numPr>
                <w:ilvl w:val="0"/>
                <w:numId w:val="29"/>
              </w:numPr>
              <w:tabs>
                <w:tab w:val="left" w:pos="284"/>
              </w:tabs>
              <w:spacing w:after="0" w:line="298" w:lineRule="exact"/>
              <w:ind w:left="284" w:hanging="284"/>
              <w:rPr>
                <w:rFonts w:ascii="Calibri" w:hAnsi="Calibri" w:cs="Tahoma"/>
                <w:sz w:val="20"/>
                <w:szCs w:val="20"/>
                <w:shd w:val="clear" w:color="auto" w:fill="FFFFFF"/>
              </w:rPr>
            </w:pPr>
            <w:r w:rsidRPr="00B437C5">
              <w:rPr>
                <w:rFonts w:ascii="Calibri" w:hAnsi="Calibri" w:cs="Tahoma"/>
                <w:sz w:val="20"/>
                <w:szCs w:val="20"/>
                <w:shd w:val="clear" w:color="auto" w:fill="FFFFFF"/>
              </w:rPr>
              <w:t>Нормативные показатели общих свой</w:t>
            </w:r>
            <w:proofErr w:type="gramStart"/>
            <w:r w:rsidRPr="00B437C5">
              <w:rPr>
                <w:rFonts w:ascii="Calibri" w:hAnsi="Calibri" w:cs="Tahoma"/>
                <w:sz w:val="20"/>
                <w:szCs w:val="20"/>
                <w:shd w:val="clear" w:color="auto" w:fill="FFFFFF"/>
              </w:rPr>
              <w:t>ств ст</w:t>
            </w:r>
            <w:proofErr w:type="gramEnd"/>
            <w:r w:rsidRPr="00B437C5">
              <w:rPr>
                <w:rFonts w:ascii="Calibri" w:hAnsi="Calibri" w:cs="Tahoma"/>
                <w:sz w:val="20"/>
                <w:szCs w:val="20"/>
                <w:shd w:val="clear" w:color="auto" w:fill="FFFFFF"/>
              </w:rPr>
              <w:t>очных вод и допустимые концентрации загрязняющих веществ в сточных водах, допущенных к сбросу в централизованные общесплавные и бытовые системы водоотведения</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0650A1" w:rsidP="00D07D8F">
            <w:pPr>
              <w:widowControl w:val="0"/>
              <w:tabs>
                <w:tab w:val="left" w:pos="426"/>
              </w:tabs>
              <w:spacing w:after="0" w:line="298" w:lineRule="exact"/>
              <w:rPr>
                <w:rFonts w:ascii="Calibri" w:hAnsi="Calibri" w:cs="Tahoma"/>
                <w:sz w:val="20"/>
                <w:szCs w:val="20"/>
                <w:shd w:val="clear" w:color="auto" w:fill="FFFFFF"/>
                <w:lang w:val="en-US"/>
              </w:rPr>
            </w:pPr>
            <w:r w:rsidRPr="00B437C5">
              <w:rPr>
                <w:rFonts w:ascii="Calibri" w:hAnsi="Calibri" w:cs="Tahoma"/>
                <w:sz w:val="20"/>
                <w:szCs w:val="20"/>
                <w:shd w:val="clear" w:color="auto" w:fill="FFFFFF"/>
              </w:rPr>
              <w:t>Реакция среды (</w:t>
            </w:r>
            <w:r w:rsidRPr="00B437C5">
              <w:rPr>
                <w:rFonts w:ascii="Calibri" w:hAnsi="Calibri" w:cs="Tahoma"/>
                <w:sz w:val="20"/>
                <w:szCs w:val="20"/>
                <w:shd w:val="clear" w:color="auto" w:fill="FFFFFF"/>
                <w:lang w:val="en-US"/>
              </w:rPr>
              <w:t>pH)</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ед.</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lang w:val="en-US"/>
              </w:rPr>
              <w:t>6</w:t>
            </w:r>
            <w:r w:rsidRPr="00B437C5">
              <w:rPr>
                <w:rFonts w:ascii="Calibri" w:hAnsi="Calibri" w:cs="Tahoma"/>
                <w:sz w:val="20"/>
                <w:szCs w:val="20"/>
                <w:shd w:val="clear" w:color="auto" w:fill="FFFFFF"/>
              </w:rPr>
              <w:t>,</w:t>
            </w:r>
            <w:r w:rsidRPr="00B437C5">
              <w:rPr>
                <w:rFonts w:ascii="Calibri" w:hAnsi="Calibri" w:cs="Tahoma"/>
                <w:sz w:val="20"/>
                <w:szCs w:val="20"/>
                <w:shd w:val="clear" w:color="auto" w:fill="FFFFFF"/>
                <w:lang w:val="en-US"/>
              </w:rPr>
              <w:t>0 - 9</w:t>
            </w:r>
            <w:r w:rsidRPr="00B437C5">
              <w:rPr>
                <w:rFonts w:ascii="Calibri" w:hAnsi="Calibri" w:cs="Tahoma"/>
                <w:sz w:val="20"/>
                <w:szCs w:val="20"/>
                <w:shd w:val="clear" w:color="auto" w:fill="FFFFFF"/>
              </w:rPr>
              <w:t>,</w:t>
            </w:r>
            <w:r w:rsidRPr="00B437C5">
              <w:rPr>
                <w:rFonts w:ascii="Calibri" w:hAnsi="Calibri" w:cs="Tahoma"/>
                <w:sz w:val="20"/>
                <w:szCs w:val="20"/>
                <w:shd w:val="clear" w:color="auto" w:fill="FFFFFF"/>
                <w:lang w:val="en-US"/>
              </w:rPr>
              <w:t>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0650A1"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Температура</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proofErr w:type="spellStart"/>
            <w:r w:rsidRPr="00B437C5">
              <w:rPr>
                <w:rFonts w:ascii="Calibri" w:hAnsi="Calibri" w:cs="Tahoma"/>
                <w:sz w:val="20"/>
                <w:szCs w:val="20"/>
                <w:shd w:val="clear" w:color="auto" w:fill="FFFFFF"/>
                <w:vertAlign w:val="superscript"/>
              </w:rPr>
              <w:t>о</w:t>
            </w:r>
            <w:r w:rsidRPr="00B437C5">
              <w:rPr>
                <w:rFonts w:ascii="Calibri" w:hAnsi="Calibri" w:cs="Tahoma"/>
                <w:sz w:val="20"/>
                <w:szCs w:val="20"/>
                <w:shd w:val="clear" w:color="auto" w:fill="FFFFFF"/>
              </w:rPr>
              <w:t>С</w:t>
            </w:r>
            <w:proofErr w:type="spellEnd"/>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+40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0650A1"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Минерализация (плотный остаток)</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vertAlign w:val="superscript"/>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0650A1"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Жиры (растворенные и </w:t>
            </w:r>
            <w:proofErr w:type="spellStart"/>
            <w:r w:rsidRPr="00B437C5">
              <w:rPr>
                <w:rFonts w:ascii="Calibri" w:hAnsi="Calibri" w:cs="Tahoma"/>
                <w:sz w:val="20"/>
                <w:szCs w:val="20"/>
                <w:shd w:val="clear" w:color="auto" w:fill="FFFFFF"/>
              </w:rPr>
              <w:t>эмульгированные</w:t>
            </w:r>
            <w:proofErr w:type="spellEnd"/>
            <w:r w:rsidRPr="00B437C5">
              <w:rPr>
                <w:rFonts w:ascii="Calibri" w:hAnsi="Calibri" w:cs="Tahoma"/>
                <w:sz w:val="20"/>
                <w:szCs w:val="20"/>
                <w:shd w:val="clear" w:color="auto" w:fill="FFFFFF"/>
              </w:rPr>
              <w:t>)</w:t>
            </w:r>
          </w:p>
        </w:tc>
        <w:tc>
          <w:tcPr>
            <w:tcW w:w="1840" w:type="dxa"/>
          </w:tcPr>
          <w:p w:rsidR="000650A1" w:rsidRPr="00B437C5" w:rsidRDefault="000650A1" w:rsidP="000650A1">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50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Нефтепродукты (растворенные и </w:t>
            </w:r>
            <w:proofErr w:type="spellStart"/>
            <w:r w:rsidRPr="00B437C5">
              <w:rPr>
                <w:rFonts w:ascii="Calibri" w:hAnsi="Calibri" w:cs="Tahoma"/>
                <w:sz w:val="20"/>
                <w:szCs w:val="20"/>
                <w:shd w:val="clear" w:color="auto" w:fill="FFFFFF"/>
              </w:rPr>
              <w:t>эмульгированные</w:t>
            </w:r>
            <w:proofErr w:type="spellEnd"/>
            <w:r w:rsidRPr="00B437C5">
              <w:rPr>
                <w:rFonts w:ascii="Calibri" w:hAnsi="Calibri" w:cs="Tahoma"/>
                <w:sz w:val="20"/>
                <w:szCs w:val="20"/>
                <w:shd w:val="clear" w:color="auto" w:fill="FFFFFF"/>
              </w:rPr>
              <w:t>)</w:t>
            </w:r>
          </w:p>
        </w:tc>
        <w:tc>
          <w:tcPr>
            <w:tcW w:w="1840" w:type="dxa"/>
          </w:tcPr>
          <w:p w:rsidR="000650A1" w:rsidRPr="00B437C5" w:rsidRDefault="000650A1" w:rsidP="000650A1">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Летучие органические соединения (ЛОС) (в том числе толуол, бензол, ацетон, метанол, бутанол, </w:t>
            </w:r>
            <w:proofErr w:type="spellStart"/>
            <w:r w:rsidRPr="00B437C5">
              <w:rPr>
                <w:rFonts w:ascii="Calibri" w:hAnsi="Calibri" w:cs="Tahoma"/>
                <w:sz w:val="20"/>
                <w:szCs w:val="20"/>
                <w:shd w:val="clear" w:color="auto" w:fill="FFFFFF"/>
              </w:rPr>
              <w:t>пропанол</w:t>
            </w:r>
            <w:proofErr w:type="spellEnd"/>
            <w:r w:rsidRPr="00B437C5">
              <w:rPr>
                <w:rFonts w:ascii="Calibri" w:hAnsi="Calibri" w:cs="Tahoma"/>
                <w:sz w:val="20"/>
                <w:szCs w:val="20"/>
                <w:shd w:val="clear" w:color="auto" w:fill="FFFFFF"/>
              </w:rPr>
              <w:t xml:space="preserve">, их изомеры и </w:t>
            </w:r>
            <w:proofErr w:type="spellStart"/>
            <w:r w:rsidRPr="00B437C5">
              <w:rPr>
                <w:rFonts w:ascii="Calibri" w:hAnsi="Calibri" w:cs="Tahoma"/>
                <w:sz w:val="20"/>
                <w:szCs w:val="20"/>
                <w:shd w:val="clear" w:color="auto" w:fill="FFFFFF"/>
              </w:rPr>
              <w:t>алкипроизводные</w:t>
            </w:r>
            <w:proofErr w:type="spellEnd"/>
            <w:r w:rsidRPr="00B437C5">
              <w:rPr>
                <w:rFonts w:ascii="Calibri" w:hAnsi="Calibri" w:cs="Tahoma"/>
                <w:sz w:val="20"/>
                <w:szCs w:val="20"/>
                <w:shd w:val="clear" w:color="auto" w:fill="FFFFFF"/>
              </w:rPr>
              <w:t xml:space="preserve"> по сумме ЛОС)</w:t>
            </w:r>
          </w:p>
        </w:tc>
        <w:tc>
          <w:tcPr>
            <w:tcW w:w="1840" w:type="dxa"/>
          </w:tcPr>
          <w:p w:rsidR="000650A1" w:rsidRPr="00B437C5" w:rsidRDefault="000650A1" w:rsidP="000650A1">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20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Сульфиды (</w:t>
            </w:r>
            <w:r w:rsidRPr="00B437C5">
              <w:rPr>
                <w:rFonts w:ascii="Calibri" w:hAnsi="Calibri" w:cs="Tahoma"/>
                <w:sz w:val="20"/>
                <w:szCs w:val="20"/>
                <w:shd w:val="clear" w:color="auto" w:fill="FFFFFF"/>
                <w:lang w:val="en-US"/>
              </w:rPr>
              <w:t>S-H2S+S2-)</w:t>
            </w:r>
          </w:p>
        </w:tc>
        <w:tc>
          <w:tcPr>
            <w:tcW w:w="1840" w:type="dxa"/>
          </w:tcPr>
          <w:p w:rsidR="000650A1" w:rsidRPr="00B437C5" w:rsidRDefault="000650A1" w:rsidP="000650A1">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1,5</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Кратность разбавления, при которой исчезает окраска в столбике 10 см</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11</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Хлор и хлорамины</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5,0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Индекс токсичности</w:t>
            </w:r>
          </w:p>
        </w:tc>
        <w:tc>
          <w:tcPr>
            <w:tcW w:w="1840" w:type="dxa"/>
          </w:tcPr>
          <w:p w:rsidR="000650A1"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ед.</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50</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Соотношение ХПК: БПК5</w:t>
            </w:r>
          </w:p>
        </w:tc>
        <w:tc>
          <w:tcPr>
            <w:tcW w:w="1840" w:type="dxa"/>
          </w:tcPr>
          <w:p w:rsidR="000650A1"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w:t>
            </w: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2,5</w:t>
            </w:r>
            <w:r w:rsidRPr="00B437C5">
              <w:rPr>
                <w:rFonts w:ascii="Calibri" w:hAnsi="Calibri" w:cs="Tahoma"/>
                <w:sz w:val="20"/>
                <w:szCs w:val="20"/>
                <w:shd w:val="clear" w:color="auto" w:fill="FFFFFF"/>
                <w:lang w:val="en-US"/>
              </w:rPr>
              <w:t>&lt;*&gt;</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Взвешенные вещества</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БПК5</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ХПК</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500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Азот (сумма азота органического и азота аммонийного)</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50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Фосфор общий</w:t>
            </w:r>
            <w:proofErr w:type="gramStart"/>
            <w:r w:rsidRPr="00B437C5">
              <w:rPr>
                <w:rFonts w:ascii="Calibri" w:hAnsi="Calibri" w:cs="Tahoma"/>
                <w:sz w:val="20"/>
                <w:szCs w:val="20"/>
                <w:shd w:val="clear" w:color="auto" w:fill="FFFFFF"/>
              </w:rPr>
              <w:t xml:space="preserve"> ()</w:t>
            </w:r>
            <w:proofErr w:type="gramEnd"/>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12</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СПАВ </w:t>
            </w:r>
            <w:proofErr w:type="gramStart"/>
            <w:r w:rsidRPr="00B437C5">
              <w:rPr>
                <w:rFonts w:ascii="Calibri" w:hAnsi="Calibri" w:cs="Tahoma"/>
                <w:sz w:val="20"/>
                <w:szCs w:val="20"/>
                <w:shd w:val="clear" w:color="auto" w:fill="FFFFFF"/>
              </w:rPr>
              <w:t>анионные</w:t>
            </w:r>
            <w:proofErr w:type="gramEnd"/>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Фенолы (сумма)</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0,25</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Сульфаты</w:t>
            </w:r>
            <w:proofErr w:type="gramStart"/>
            <w:r w:rsidRPr="00B437C5">
              <w:rPr>
                <w:rFonts w:ascii="Calibri" w:hAnsi="Calibri" w:cs="Tahoma"/>
                <w:sz w:val="20"/>
                <w:szCs w:val="20"/>
                <w:shd w:val="clear" w:color="auto" w:fill="FFFFFF"/>
              </w:rPr>
              <w:t xml:space="preserve"> ()</w:t>
            </w:r>
            <w:proofErr w:type="gramEnd"/>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Хлориды (</w:t>
            </w:r>
            <w:proofErr w:type="spellStart"/>
            <w:r w:rsidRPr="00B437C5">
              <w:rPr>
                <w:rFonts w:ascii="Calibri" w:hAnsi="Calibri" w:cs="Tahoma"/>
                <w:sz w:val="20"/>
                <w:szCs w:val="20"/>
                <w:shd w:val="clear" w:color="auto" w:fill="FFFFFF"/>
                <w:lang w:val="en-US"/>
              </w:rPr>
              <w:t>Cl</w:t>
            </w:r>
            <w:proofErr w:type="spellEnd"/>
            <w:r w:rsidRPr="00B437C5">
              <w:rPr>
                <w:rFonts w:ascii="Calibri" w:hAnsi="Calibri" w:cs="Tahoma"/>
                <w:sz w:val="20"/>
                <w:szCs w:val="20"/>
                <w:shd w:val="clear" w:color="auto" w:fill="FFFFFF"/>
                <w:lang w:val="en-US"/>
              </w:rPr>
              <w:t>-)</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1000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Алюминий (</w:t>
            </w:r>
            <w:r w:rsidRPr="00B437C5">
              <w:rPr>
                <w:rFonts w:ascii="Calibri" w:hAnsi="Calibri" w:cs="Tahoma"/>
                <w:sz w:val="20"/>
                <w:szCs w:val="20"/>
                <w:shd w:val="clear" w:color="auto" w:fill="FFFFFF"/>
                <w:lang w:val="en-US"/>
              </w:rPr>
              <w:t>Al</w:t>
            </w:r>
            <w:r w:rsidRPr="00B437C5">
              <w:rPr>
                <w:rFonts w:ascii="Calibri" w:hAnsi="Calibri" w:cs="Tahoma"/>
                <w:sz w:val="20"/>
                <w:szCs w:val="20"/>
                <w:shd w:val="clear" w:color="auto" w:fill="FFFFFF"/>
              </w:rPr>
              <w:t>)</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Железо (</w:t>
            </w:r>
            <w:r w:rsidRPr="00B437C5">
              <w:rPr>
                <w:rFonts w:ascii="Calibri" w:hAnsi="Calibri" w:cs="Tahoma"/>
                <w:sz w:val="20"/>
                <w:szCs w:val="20"/>
                <w:shd w:val="clear" w:color="auto" w:fill="FFFFFF"/>
                <w:lang w:val="en-US"/>
              </w:rPr>
              <w:t>Fe)</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lang w:val="en-US"/>
              </w:rPr>
            </w:pPr>
            <w:r w:rsidRPr="00B437C5">
              <w:rPr>
                <w:rFonts w:ascii="Calibri" w:hAnsi="Calibri" w:cs="Tahoma"/>
                <w:sz w:val="20"/>
                <w:szCs w:val="20"/>
                <w:shd w:val="clear" w:color="auto" w:fill="FFFFFF"/>
              </w:rPr>
              <w:t>Марганец (</w:t>
            </w:r>
            <w:proofErr w:type="spellStart"/>
            <w:r w:rsidRPr="00B437C5">
              <w:rPr>
                <w:rFonts w:ascii="Calibri" w:hAnsi="Calibri" w:cs="Tahoma"/>
                <w:sz w:val="20"/>
                <w:szCs w:val="20"/>
                <w:shd w:val="clear" w:color="auto" w:fill="FFFFFF"/>
                <w:lang w:val="en-US"/>
              </w:rPr>
              <w:t>Mn</w:t>
            </w:r>
            <w:proofErr w:type="spellEnd"/>
            <w:r w:rsidRPr="00B437C5">
              <w:rPr>
                <w:rFonts w:ascii="Calibri" w:hAnsi="Calibri" w:cs="Tahoma"/>
                <w:sz w:val="20"/>
                <w:szCs w:val="20"/>
                <w:shd w:val="clear" w:color="auto" w:fill="FFFFFF"/>
              </w:rPr>
              <w:t>)</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Медь (</w:t>
            </w:r>
            <w:r w:rsidRPr="00B437C5">
              <w:rPr>
                <w:rFonts w:ascii="Calibri" w:hAnsi="Calibri" w:cs="Tahoma"/>
                <w:sz w:val="20"/>
                <w:szCs w:val="20"/>
                <w:shd w:val="clear" w:color="auto" w:fill="FFFFFF"/>
                <w:lang w:val="en-US"/>
              </w:rPr>
              <w:t>Cu)</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0,5</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Цинк </w:t>
            </w:r>
            <w:r w:rsidRPr="00B437C5">
              <w:rPr>
                <w:rFonts w:ascii="Calibri" w:hAnsi="Calibri" w:cs="Tahoma"/>
                <w:sz w:val="20"/>
                <w:szCs w:val="20"/>
                <w:shd w:val="clear" w:color="auto" w:fill="FFFFFF"/>
                <w:lang w:val="en-US"/>
              </w:rPr>
              <w:t>(Zn)</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1,0</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Хром общий (</w:t>
            </w:r>
            <w:r w:rsidRPr="00B437C5">
              <w:rPr>
                <w:rFonts w:ascii="Calibri" w:hAnsi="Calibri" w:cs="Tahoma"/>
                <w:sz w:val="20"/>
                <w:szCs w:val="20"/>
                <w:shd w:val="clear" w:color="auto" w:fill="FFFFFF"/>
                <w:lang w:val="en-US"/>
              </w:rPr>
              <w:t>Cr</w:t>
            </w:r>
            <w:r w:rsidRPr="00B437C5">
              <w:rPr>
                <w:rFonts w:ascii="Calibri" w:hAnsi="Calibri" w:cs="Tahoma"/>
                <w:sz w:val="20"/>
                <w:szCs w:val="20"/>
                <w:shd w:val="clear" w:color="auto" w:fill="FFFFFF"/>
              </w:rPr>
              <w:t>(</w:t>
            </w:r>
            <w:r w:rsidRPr="00B437C5">
              <w:rPr>
                <w:rFonts w:ascii="Calibri" w:hAnsi="Calibri" w:cs="Tahoma"/>
                <w:sz w:val="20"/>
                <w:szCs w:val="20"/>
                <w:shd w:val="clear" w:color="auto" w:fill="FFFFFF"/>
                <w:lang w:val="en-US"/>
              </w:rPr>
              <w:t>III</w:t>
            </w:r>
            <w:r w:rsidRPr="00B437C5">
              <w:rPr>
                <w:rFonts w:ascii="Calibri" w:hAnsi="Calibri" w:cs="Tahoma"/>
                <w:sz w:val="20"/>
                <w:szCs w:val="20"/>
                <w:shd w:val="clear" w:color="auto" w:fill="FFFFFF"/>
              </w:rPr>
              <w:t xml:space="preserve">) + </w:t>
            </w:r>
            <w:r w:rsidRPr="00B437C5">
              <w:rPr>
                <w:rFonts w:ascii="Calibri" w:hAnsi="Calibri" w:cs="Tahoma"/>
                <w:sz w:val="20"/>
                <w:szCs w:val="20"/>
                <w:shd w:val="clear" w:color="auto" w:fill="FFFFFF"/>
                <w:lang w:val="en-US"/>
              </w:rPr>
              <w:t>Cr</w:t>
            </w:r>
            <w:r w:rsidRPr="00B437C5">
              <w:rPr>
                <w:rFonts w:ascii="Calibri" w:hAnsi="Calibri" w:cs="Tahoma"/>
                <w:sz w:val="20"/>
                <w:szCs w:val="20"/>
                <w:shd w:val="clear" w:color="auto" w:fill="FFFFFF"/>
              </w:rPr>
              <w:t>(</w:t>
            </w:r>
            <w:r w:rsidRPr="00B437C5">
              <w:rPr>
                <w:rFonts w:ascii="Calibri" w:hAnsi="Calibri" w:cs="Tahoma"/>
                <w:sz w:val="20"/>
                <w:szCs w:val="20"/>
                <w:shd w:val="clear" w:color="auto" w:fill="FFFFFF"/>
                <w:lang w:val="en-US"/>
              </w:rPr>
              <w:t>VI</w:t>
            </w:r>
            <w:r w:rsidRPr="00B437C5">
              <w:rPr>
                <w:rFonts w:ascii="Calibri" w:hAnsi="Calibri" w:cs="Tahoma"/>
                <w:sz w:val="20"/>
                <w:szCs w:val="20"/>
                <w:shd w:val="clear" w:color="auto" w:fill="FFFFFF"/>
              </w:rPr>
              <w:t>))</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0,5</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9F255D">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Хром (</w:t>
            </w:r>
            <w:r w:rsidRPr="00B437C5">
              <w:rPr>
                <w:rFonts w:ascii="Calibri" w:hAnsi="Calibri" w:cs="Tahoma"/>
                <w:sz w:val="20"/>
                <w:szCs w:val="20"/>
                <w:shd w:val="clear" w:color="auto" w:fill="FFFFFF"/>
                <w:lang w:val="en-US"/>
              </w:rPr>
              <w:t>VI</w:t>
            </w:r>
            <w:r w:rsidRPr="00B437C5">
              <w:rPr>
                <w:rFonts w:ascii="Calibri" w:hAnsi="Calibri" w:cs="Tahoma"/>
                <w:sz w:val="20"/>
                <w:szCs w:val="20"/>
                <w:shd w:val="clear" w:color="auto" w:fill="FFFFFF"/>
              </w:rPr>
              <w:t>)</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0,05</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lang w:val="en-US"/>
              </w:rPr>
            </w:pPr>
            <w:r w:rsidRPr="00B437C5">
              <w:rPr>
                <w:rFonts w:ascii="Calibri" w:hAnsi="Calibri" w:cs="Tahoma"/>
                <w:sz w:val="20"/>
                <w:szCs w:val="20"/>
                <w:shd w:val="clear" w:color="auto" w:fill="FFFFFF"/>
              </w:rPr>
              <w:t>Никель (</w:t>
            </w:r>
            <w:r w:rsidRPr="00B437C5">
              <w:rPr>
                <w:rFonts w:ascii="Calibri" w:hAnsi="Calibri" w:cs="Tahoma"/>
                <w:sz w:val="20"/>
                <w:szCs w:val="20"/>
                <w:shd w:val="clear" w:color="auto" w:fill="FFFFFF"/>
                <w:lang w:val="en-US"/>
              </w:rPr>
              <w:t>Ni)</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0,25</w:t>
            </w:r>
          </w:p>
        </w:tc>
      </w:tr>
      <w:tr w:rsidR="009F255D" w:rsidRPr="00B437C5" w:rsidTr="00B437C5">
        <w:tc>
          <w:tcPr>
            <w:tcW w:w="559" w:type="dxa"/>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lang w:val="en-US"/>
              </w:rPr>
            </w:pPr>
            <w:r w:rsidRPr="00B437C5">
              <w:rPr>
                <w:rFonts w:ascii="Calibri" w:hAnsi="Calibri" w:cs="Tahoma"/>
                <w:sz w:val="20"/>
                <w:szCs w:val="20"/>
                <w:shd w:val="clear" w:color="auto" w:fill="FFFFFF"/>
              </w:rPr>
              <w:t>Кадмий</w:t>
            </w:r>
            <w:r w:rsidRPr="00B437C5">
              <w:rPr>
                <w:rFonts w:ascii="Calibri" w:hAnsi="Calibri" w:cs="Tahoma"/>
                <w:sz w:val="20"/>
                <w:szCs w:val="20"/>
                <w:shd w:val="clear" w:color="auto" w:fill="FFFFFF"/>
                <w:lang w:val="en-US"/>
              </w:rPr>
              <w:t xml:space="preserve"> (Cd)</w:t>
            </w:r>
          </w:p>
        </w:tc>
        <w:tc>
          <w:tcPr>
            <w:tcW w:w="1840" w:type="dxa"/>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0,015</w:t>
            </w:r>
          </w:p>
        </w:tc>
      </w:tr>
      <w:tr w:rsidR="009F255D" w:rsidRPr="00B437C5" w:rsidTr="00B437C5">
        <w:tc>
          <w:tcPr>
            <w:tcW w:w="559" w:type="dxa"/>
            <w:tcBorders>
              <w:bottom w:val="single" w:sz="4" w:space="0" w:color="auto"/>
            </w:tcBorders>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Borders>
              <w:bottom w:val="single" w:sz="4" w:space="0" w:color="auto"/>
            </w:tcBorders>
          </w:tcPr>
          <w:p w:rsidR="009F255D" w:rsidRPr="00B437C5" w:rsidRDefault="009F255D"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Свинец (</w:t>
            </w:r>
            <w:proofErr w:type="spellStart"/>
            <w:r w:rsidRPr="00B437C5">
              <w:rPr>
                <w:rFonts w:ascii="Calibri" w:hAnsi="Calibri" w:cs="Tahoma"/>
                <w:sz w:val="20"/>
                <w:szCs w:val="20"/>
                <w:shd w:val="clear" w:color="auto" w:fill="FFFFFF"/>
                <w:lang w:val="en-US"/>
              </w:rPr>
              <w:t>Pb</w:t>
            </w:r>
            <w:proofErr w:type="spellEnd"/>
            <w:r w:rsidRPr="00B437C5">
              <w:rPr>
                <w:rFonts w:ascii="Calibri" w:hAnsi="Calibri" w:cs="Tahoma"/>
                <w:sz w:val="20"/>
                <w:szCs w:val="20"/>
                <w:shd w:val="clear" w:color="auto" w:fill="FFFFFF"/>
                <w:lang w:val="en-US"/>
              </w:rPr>
              <w:t>)</w:t>
            </w:r>
          </w:p>
        </w:tc>
        <w:tc>
          <w:tcPr>
            <w:tcW w:w="1840" w:type="dxa"/>
            <w:tcBorders>
              <w:bottom w:val="single" w:sz="4" w:space="0" w:color="auto"/>
            </w:tcBorders>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Borders>
              <w:bottom w:val="single" w:sz="4" w:space="0" w:color="auto"/>
            </w:tcBorders>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0,25</w:t>
            </w:r>
          </w:p>
        </w:tc>
      </w:tr>
      <w:tr w:rsidR="009F255D" w:rsidRPr="00B437C5" w:rsidTr="00B437C5">
        <w:tc>
          <w:tcPr>
            <w:tcW w:w="559" w:type="dxa"/>
            <w:tcBorders>
              <w:bottom w:val="nil"/>
            </w:tcBorders>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Borders>
              <w:bottom w:val="nil"/>
            </w:tcBorders>
          </w:tcPr>
          <w:p w:rsidR="009F255D"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Мышьяк (</w:t>
            </w:r>
            <w:r w:rsidRPr="00B437C5">
              <w:rPr>
                <w:rFonts w:ascii="Calibri" w:hAnsi="Calibri" w:cs="Tahoma"/>
                <w:sz w:val="20"/>
                <w:szCs w:val="20"/>
                <w:shd w:val="clear" w:color="auto" w:fill="FFFFFF"/>
                <w:lang w:val="en-US"/>
              </w:rPr>
              <w:t>As</w:t>
            </w:r>
            <w:r w:rsidRPr="00B437C5">
              <w:rPr>
                <w:rFonts w:ascii="Calibri" w:hAnsi="Calibri" w:cs="Tahoma"/>
                <w:sz w:val="20"/>
                <w:szCs w:val="20"/>
                <w:shd w:val="clear" w:color="auto" w:fill="FFFFFF"/>
              </w:rPr>
              <w:t>)</w:t>
            </w:r>
          </w:p>
        </w:tc>
        <w:tc>
          <w:tcPr>
            <w:tcW w:w="1840" w:type="dxa"/>
            <w:tcBorders>
              <w:bottom w:val="nil"/>
            </w:tcBorders>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Borders>
              <w:bottom w:val="nil"/>
            </w:tcBorders>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0,01</w:t>
            </w:r>
          </w:p>
        </w:tc>
      </w:tr>
      <w:tr w:rsidR="009F255D" w:rsidRPr="00B437C5" w:rsidTr="00B437C5">
        <w:tc>
          <w:tcPr>
            <w:tcW w:w="559" w:type="dxa"/>
            <w:tcBorders>
              <w:top w:val="nil"/>
            </w:tcBorders>
          </w:tcPr>
          <w:p w:rsidR="009F255D" w:rsidRPr="00B437C5" w:rsidRDefault="009F255D"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Borders>
              <w:top w:val="nil"/>
            </w:tcBorders>
          </w:tcPr>
          <w:p w:rsidR="009F255D"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Ртуть </w:t>
            </w:r>
            <w:r w:rsidRPr="00B437C5">
              <w:rPr>
                <w:rFonts w:ascii="Calibri" w:hAnsi="Calibri" w:cs="Tahoma"/>
                <w:sz w:val="20"/>
                <w:szCs w:val="20"/>
                <w:shd w:val="clear" w:color="auto" w:fill="FFFFFF"/>
                <w:lang w:val="en-US"/>
              </w:rPr>
              <w:t>(Hg)</w:t>
            </w:r>
          </w:p>
        </w:tc>
        <w:tc>
          <w:tcPr>
            <w:tcW w:w="1840" w:type="dxa"/>
            <w:tcBorders>
              <w:top w:val="nil"/>
            </w:tcBorders>
          </w:tcPr>
          <w:p w:rsidR="009F255D" w:rsidRPr="00B437C5" w:rsidRDefault="009F255D" w:rsidP="009F255D">
            <w:pPr>
              <w:jc w:val="center"/>
              <w:rPr>
                <w:sz w:val="20"/>
                <w:szCs w:val="20"/>
              </w:rPr>
            </w:pPr>
            <w:r w:rsidRPr="00B437C5">
              <w:rPr>
                <w:rFonts w:ascii="Calibri" w:hAnsi="Calibri" w:cs="Tahoma"/>
                <w:sz w:val="20"/>
                <w:szCs w:val="20"/>
                <w:shd w:val="clear" w:color="auto" w:fill="FFFFFF"/>
              </w:rPr>
              <w:t>мг/дм</w:t>
            </w:r>
            <w:r w:rsidRPr="00B437C5">
              <w:rPr>
                <w:rFonts w:ascii="Calibri" w:hAnsi="Calibri" w:cs="Tahoma"/>
                <w:sz w:val="20"/>
                <w:szCs w:val="20"/>
                <w:shd w:val="clear" w:color="auto" w:fill="FFFFFF"/>
                <w:vertAlign w:val="superscript"/>
              </w:rPr>
              <w:t>3</w:t>
            </w:r>
          </w:p>
        </w:tc>
        <w:tc>
          <w:tcPr>
            <w:tcW w:w="2265" w:type="dxa"/>
            <w:tcBorders>
              <w:top w:val="nil"/>
            </w:tcBorders>
          </w:tcPr>
          <w:p w:rsidR="009F255D" w:rsidRPr="00B437C5" w:rsidRDefault="009F255D"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0,005</w:t>
            </w:r>
          </w:p>
        </w:tc>
      </w:tr>
      <w:tr w:rsidR="000650A1" w:rsidRPr="00B437C5" w:rsidTr="00B437C5">
        <w:tc>
          <w:tcPr>
            <w:tcW w:w="559" w:type="dxa"/>
          </w:tcPr>
          <w:p w:rsidR="000650A1" w:rsidRPr="00B437C5" w:rsidRDefault="000650A1" w:rsidP="000650A1">
            <w:pPr>
              <w:pStyle w:val="af2"/>
              <w:widowControl w:val="0"/>
              <w:numPr>
                <w:ilvl w:val="0"/>
                <w:numId w:val="28"/>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0650A1"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Стронций</w:t>
            </w:r>
          </w:p>
        </w:tc>
        <w:tc>
          <w:tcPr>
            <w:tcW w:w="1840"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p>
        </w:tc>
        <w:tc>
          <w:tcPr>
            <w:tcW w:w="2265" w:type="dxa"/>
          </w:tcPr>
          <w:p w:rsidR="000650A1" w:rsidRPr="00B437C5" w:rsidRDefault="000650A1"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2,0</w:t>
            </w:r>
          </w:p>
        </w:tc>
      </w:tr>
      <w:tr w:rsidR="00B437C5" w:rsidRPr="00B437C5" w:rsidTr="00D70455">
        <w:tc>
          <w:tcPr>
            <w:tcW w:w="10172" w:type="dxa"/>
            <w:gridSpan w:val="4"/>
          </w:tcPr>
          <w:p w:rsidR="00B437C5" w:rsidRPr="00B437C5" w:rsidRDefault="00B437C5" w:rsidP="00B437C5">
            <w:pPr>
              <w:pStyle w:val="af2"/>
              <w:widowControl w:val="0"/>
              <w:numPr>
                <w:ilvl w:val="0"/>
                <w:numId w:val="29"/>
              </w:numPr>
              <w:tabs>
                <w:tab w:val="left" w:pos="284"/>
              </w:tabs>
              <w:spacing w:after="0" w:line="298" w:lineRule="exact"/>
              <w:ind w:left="284" w:hanging="284"/>
              <w:rPr>
                <w:rFonts w:ascii="Calibri" w:hAnsi="Calibri" w:cs="Tahoma"/>
                <w:sz w:val="20"/>
                <w:szCs w:val="20"/>
                <w:shd w:val="clear" w:color="auto" w:fill="FFFFFF"/>
              </w:rPr>
            </w:pPr>
            <w:r w:rsidRPr="00B437C5">
              <w:rPr>
                <w:rFonts w:ascii="Calibri" w:hAnsi="Calibri" w:cs="Tahoma"/>
                <w:sz w:val="20"/>
                <w:szCs w:val="20"/>
                <w:shd w:val="clear" w:color="auto" w:fill="FFFFFF"/>
              </w:rPr>
              <w:t xml:space="preserve">Нормативные показатели общих свойств сточных вод и допустимые концентрации загрязняющих веществ в сточных водах, допущенных </w:t>
            </w:r>
            <w:proofErr w:type="gramStart"/>
            <w:r w:rsidRPr="00B437C5">
              <w:rPr>
                <w:rFonts w:ascii="Calibri" w:hAnsi="Calibri" w:cs="Tahoma"/>
                <w:sz w:val="20"/>
                <w:szCs w:val="20"/>
                <w:shd w:val="clear" w:color="auto" w:fill="FFFFFF"/>
              </w:rPr>
              <w:t>с</w:t>
            </w:r>
            <w:proofErr w:type="gramEnd"/>
            <w:r w:rsidRPr="00B437C5">
              <w:rPr>
                <w:rFonts w:ascii="Calibri" w:hAnsi="Calibri" w:cs="Tahoma"/>
                <w:sz w:val="20"/>
                <w:szCs w:val="20"/>
                <w:shd w:val="clear" w:color="auto" w:fill="FFFFFF"/>
              </w:rPr>
              <w:t xml:space="preserve"> сбросу в централизованные дождевые системы водоотведения</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567"/>
              </w:tabs>
              <w:spacing w:after="0" w:line="298" w:lineRule="exact"/>
              <w:ind w:left="567" w:hanging="567"/>
              <w:jc w:val="center"/>
              <w:rPr>
                <w:rFonts w:ascii="Calibri" w:hAnsi="Calibri" w:cs="Tahoma"/>
                <w:sz w:val="20"/>
                <w:szCs w:val="20"/>
                <w:shd w:val="clear" w:color="auto" w:fill="FFFFFF"/>
              </w:rPr>
            </w:pPr>
          </w:p>
        </w:tc>
        <w:tc>
          <w:tcPr>
            <w:tcW w:w="5508" w:type="dxa"/>
          </w:tcPr>
          <w:p w:rsidR="00B437C5" w:rsidRPr="00B437C5" w:rsidRDefault="00B437C5" w:rsidP="00A57AB7">
            <w:pPr>
              <w:widowControl w:val="0"/>
              <w:tabs>
                <w:tab w:val="left" w:pos="426"/>
              </w:tabs>
              <w:spacing w:after="0" w:line="298" w:lineRule="exact"/>
              <w:rPr>
                <w:rFonts w:ascii="Calibri" w:hAnsi="Calibri" w:cs="Tahoma"/>
                <w:sz w:val="20"/>
                <w:szCs w:val="20"/>
                <w:shd w:val="clear" w:color="auto" w:fill="FFFFFF"/>
                <w:lang w:val="en-US"/>
              </w:rPr>
            </w:pPr>
            <w:r w:rsidRPr="00B437C5">
              <w:rPr>
                <w:rFonts w:ascii="Calibri" w:hAnsi="Calibri" w:cs="Tahoma"/>
                <w:sz w:val="20"/>
                <w:szCs w:val="20"/>
                <w:shd w:val="clear" w:color="auto" w:fill="FFFFFF"/>
              </w:rPr>
              <w:t>Реакция среды (</w:t>
            </w:r>
            <w:r w:rsidRPr="00B437C5">
              <w:rPr>
                <w:rFonts w:ascii="Calibri" w:hAnsi="Calibri" w:cs="Tahoma"/>
                <w:sz w:val="20"/>
                <w:szCs w:val="20"/>
                <w:shd w:val="clear" w:color="auto" w:fill="FFFFFF"/>
                <w:lang w:val="en-US"/>
              </w:rPr>
              <w:t>pH)</w:t>
            </w:r>
          </w:p>
        </w:tc>
        <w:tc>
          <w:tcPr>
            <w:tcW w:w="1840"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ед.</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6,5 - 8,5</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A57AB7">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Температура</w:t>
            </w:r>
          </w:p>
        </w:tc>
        <w:tc>
          <w:tcPr>
            <w:tcW w:w="1840"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proofErr w:type="spellStart"/>
            <w:r w:rsidRPr="00B437C5">
              <w:rPr>
                <w:rFonts w:ascii="Calibri" w:hAnsi="Calibri" w:cs="Tahoma"/>
                <w:sz w:val="20"/>
                <w:szCs w:val="20"/>
                <w:shd w:val="clear" w:color="auto" w:fill="FFFFFF"/>
                <w:vertAlign w:val="superscript"/>
              </w:rPr>
              <w:t>о</w:t>
            </w:r>
            <w:r w:rsidRPr="00B437C5">
              <w:rPr>
                <w:rFonts w:ascii="Calibri" w:hAnsi="Calibri" w:cs="Tahoma"/>
                <w:sz w:val="20"/>
                <w:szCs w:val="20"/>
                <w:shd w:val="clear" w:color="auto" w:fill="FFFFFF"/>
              </w:rPr>
              <w:t>С</w:t>
            </w:r>
            <w:proofErr w:type="spellEnd"/>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+40</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Взвешенные вещества</w:t>
            </w:r>
          </w:p>
        </w:tc>
        <w:tc>
          <w:tcPr>
            <w:tcW w:w="1840"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Сульфиды</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1,5</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Сульфаты</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100</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Хлориды</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300</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БПК5</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7,0</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Азот аммонийный</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1,2</w:t>
            </w:r>
          </w:p>
        </w:tc>
      </w:tr>
      <w:tr w:rsidR="00B437C5" w:rsidRPr="00B437C5" w:rsidTr="00B437C5">
        <w:tc>
          <w:tcPr>
            <w:tcW w:w="559" w:type="dxa"/>
          </w:tcPr>
          <w:p w:rsidR="00B437C5" w:rsidRPr="00B437C5" w:rsidRDefault="00B437C5" w:rsidP="00B437C5">
            <w:pPr>
              <w:pStyle w:val="af2"/>
              <w:widowControl w:val="0"/>
              <w:numPr>
                <w:ilvl w:val="0"/>
                <w:numId w:val="30"/>
              </w:numPr>
              <w:tabs>
                <w:tab w:val="left" w:pos="426"/>
              </w:tabs>
              <w:spacing w:after="0" w:line="298" w:lineRule="exact"/>
              <w:ind w:left="426" w:hanging="426"/>
              <w:jc w:val="center"/>
              <w:rPr>
                <w:rFonts w:ascii="Calibri" w:hAnsi="Calibri" w:cs="Tahoma"/>
                <w:sz w:val="20"/>
                <w:szCs w:val="20"/>
                <w:shd w:val="clear" w:color="auto" w:fill="FFFFFF"/>
              </w:rPr>
            </w:pPr>
          </w:p>
        </w:tc>
        <w:tc>
          <w:tcPr>
            <w:tcW w:w="5508" w:type="dxa"/>
          </w:tcPr>
          <w:p w:rsidR="00B437C5" w:rsidRPr="00B437C5" w:rsidRDefault="00B437C5" w:rsidP="00D07D8F">
            <w:pPr>
              <w:widowControl w:val="0"/>
              <w:tabs>
                <w:tab w:val="left" w:pos="426"/>
              </w:tabs>
              <w:spacing w:after="0" w:line="298" w:lineRule="exact"/>
              <w:rPr>
                <w:rFonts w:ascii="Calibri" w:hAnsi="Calibri" w:cs="Tahoma"/>
                <w:sz w:val="20"/>
                <w:szCs w:val="20"/>
                <w:shd w:val="clear" w:color="auto" w:fill="FFFFFF"/>
              </w:rPr>
            </w:pPr>
            <w:r w:rsidRPr="00B437C5">
              <w:rPr>
                <w:rFonts w:ascii="Calibri" w:hAnsi="Calibri" w:cs="Tahoma"/>
                <w:sz w:val="20"/>
                <w:szCs w:val="20"/>
                <w:shd w:val="clear" w:color="auto" w:fill="FFFFFF"/>
              </w:rPr>
              <w:t>Нефтепродукты</w:t>
            </w:r>
          </w:p>
        </w:tc>
        <w:tc>
          <w:tcPr>
            <w:tcW w:w="1840" w:type="dxa"/>
            <w:vAlign w:val="center"/>
          </w:tcPr>
          <w:p w:rsidR="00B437C5" w:rsidRPr="00B437C5" w:rsidRDefault="00B437C5" w:rsidP="00B437C5">
            <w:pPr>
              <w:jc w:val="center"/>
              <w:rPr>
                <w:sz w:val="20"/>
                <w:szCs w:val="20"/>
              </w:rPr>
            </w:pPr>
            <w:r w:rsidRPr="00B437C5">
              <w:rPr>
                <w:rFonts w:ascii="Calibri" w:hAnsi="Calibri" w:cs="Tahoma"/>
                <w:sz w:val="20"/>
                <w:szCs w:val="20"/>
                <w:shd w:val="clear" w:color="auto" w:fill="FFFFFF"/>
              </w:rPr>
              <w:t>мг/л</w:t>
            </w:r>
          </w:p>
        </w:tc>
        <w:tc>
          <w:tcPr>
            <w:tcW w:w="2265" w:type="dxa"/>
          </w:tcPr>
          <w:p w:rsidR="00B437C5" w:rsidRPr="00B437C5" w:rsidRDefault="00B437C5" w:rsidP="000650A1">
            <w:pPr>
              <w:widowControl w:val="0"/>
              <w:tabs>
                <w:tab w:val="left" w:pos="426"/>
              </w:tabs>
              <w:spacing w:after="0" w:line="298" w:lineRule="exact"/>
              <w:jc w:val="center"/>
              <w:rPr>
                <w:rFonts w:ascii="Calibri" w:hAnsi="Calibri" w:cs="Tahoma"/>
                <w:sz w:val="20"/>
                <w:szCs w:val="20"/>
                <w:shd w:val="clear" w:color="auto" w:fill="FFFFFF"/>
              </w:rPr>
            </w:pPr>
            <w:r w:rsidRPr="00B437C5">
              <w:rPr>
                <w:rFonts w:ascii="Calibri" w:hAnsi="Calibri" w:cs="Tahoma"/>
                <w:sz w:val="20"/>
                <w:szCs w:val="20"/>
                <w:shd w:val="clear" w:color="auto" w:fill="FFFFFF"/>
              </w:rPr>
              <w:t>0,5</w:t>
            </w:r>
          </w:p>
        </w:tc>
      </w:tr>
    </w:tbl>
    <w:p w:rsidR="00D07D8F" w:rsidRDefault="00D07D8F" w:rsidP="00D07D8F">
      <w:pPr>
        <w:widowControl w:val="0"/>
        <w:shd w:val="clear" w:color="auto" w:fill="FFFFFF"/>
        <w:tabs>
          <w:tab w:val="left" w:pos="426"/>
        </w:tabs>
        <w:spacing w:after="0" w:line="298" w:lineRule="exact"/>
        <w:ind w:firstLine="709"/>
        <w:rPr>
          <w:rFonts w:ascii="Calibri" w:hAnsi="Calibri" w:cs="Tahoma"/>
          <w:shd w:val="clear" w:color="auto" w:fill="FFFFFF"/>
        </w:rPr>
      </w:pPr>
    </w:p>
    <w:p w:rsidR="00B437C5" w:rsidRDefault="00B437C5" w:rsidP="00D07D8F">
      <w:pPr>
        <w:widowControl w:val="0"/>
        <w:shd w:val="clear" w:color="auto" w:fill="FFFFFF"/>
        <w:tabs>
          <w:tab w:val="left" w:pos="426"/>
        </w:tabs>
        <w:spacing w:after="0" w:line="298" w:lineRule="exact"/>
        <w:ind w:firstLine="709"/>
        <w:rPr>
          <w:rFonts w:ascii="Calibri" w:hAnsi="Calibri" w:cs="Tahoma"/>
          <w:shd w:val="clear" w:color="auto" w:fill="FFFFFF"/>
        </w:rPr>
      </w:pPr>
    </w:p>
    <w:p w:rsidR="00B437C5" w:rsidRDefault="00B437C5" w:rsidP="00D07D8F">
      <w:pPr>
        <w:widowControl w:val="0"/>
        <w:shd w:val="clear" w:color="auto" w:fill="FFFFFF"/>
        <w:tabs>
          <w:tab w:val="left" w:pos="426"/>
        </w:tabs>
        <w:spacing w:after="0" w:line="298" w:lineRule="exact"/>
        <w:ind w:firstLine="709"/>
        <w:rPr>
          <w:rFonts w:ascii="Calibri" w:hAnsi="Calibri" w:cs="Tahoma"/>
          <w:shd w:val="clear" w:color="auto" w:fill="FFFFFF"/>
        </w:rPr>
      </w:pPr>
    </w:p>
    <w:p w:rsidR="00B437C5" w:rsidRPr="00D07D8F" w:rsidRDefault="00B437C5" w:rsidP="00D07D8F">
      <w:pPr>
        <w:widowControl w:val="0"/>
        <w:shd w:val="clear" w:color="auto" w:fill="FFFFFF"/>
        <w:tabs>
          <w:tab w:val="left" w:pos="426"/>
        </w:tabs>
        <w:spacing w:after="0" w:line="298" w:lineRule="exact"/>
        <w:ind w:firstLine="709"/>
        <w:rPr>
          <w:rFonts w:ascii="Calibri" w:hAnsi="Calibri" w:cs="Tahoma"/>
          <w:shd w:val="clear" w:color="auto" w:fill="FFFFFF"/>
        </w:rPr>
      </w:pPr>
    </w:p>
    <w:tbl>
      <w:tblPr>
        <w:tblW w:w="10260"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130"/>
        <w:gridCol w:w="5130"/>
      </w:tblGrid>
      <w:tr w:rsidR="00B437C5" w:rsidRPr="00DE3D20" w:rsidTr="00A57AB7">
        <w:tc>
          <w:tcPr>
            <w:tcW w:w="5130" w:type="dxa"/>
            <w:shd w:val="clear" w:color="auto" w:fill="auto"/>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b/>
                <w:sz w:val="20"/>
                <w:szCs w:val="20"/>
              </w:rPr>
              <w:t>ОВКХ</w:t>
            </w:r>
            <w:r w:rsidRPr="00DE3D20">
              <w:rPr>
                <w:rFonts w:asciiTheme="minorHAnsi" w:hAnsiTheme="minorHAnsi" w:cs="Tahoma"/>
                <w:b/>
                <w:sz w:val="20"/>
                <w:szCs w:val="20"/>
              </w:rPr>
              <w:t>:</w:t>
            </w:r>
          </w:p>
        </w:tc>
        <w:tc>
          <w:tcPr>
            <w:tcW w:w="5130" w:type="dxa"/>
            <w:shd w:val="clear" w:color="auto" w:fill="auto"/>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b/>
                <w:sz w:val="20"/>
                <w:szCs w:val="20"/>
              </w:rPr>
              <w:t>АБОНЕНТ</w:t>
            </w:r>
            <w:r w:rsidRPr="00DE3D20">
              <w:rPr>
                <w:rFonts w:asciiTheme="minorHAnsi" w:hAnsiTheme="minorHAnsi" w:cs="Tahoma"/>
                <w:b/>
                <w:sz w:val="20"/>
                <w:szCs w:val="20"/>
              </w:rPr>
              <w:t>:</w:t>
            </w:r>
          </w:p>
        </w:tc>
      </w:tr>
      <w:tr w:rsidR="00B437C5" w:rsidRPr="00DE3D20" w:rsidTr="00A57AB7">
        <w:tc>
          <w:tcPr>
            <w:tcW w:w="5130" w:type="dxa"/>
            <w:shd w:val="clear" w:color="auto" w:fill="auto"/>
          </w:tcPr>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МУП "Водоканал"</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404130, РФ, Волгоградская обл., г. </w:t>
            </w:r>
            <w:proofErr w:type="gramStart"/>
            <w:r w:rsidRPr="0033613B">
              <w:rPr>
                <w:rFonts w:asciiTheme="minorHAnsi" w:hAnsiTheme="minorHAnsi"/>
                <w:sz w:val="20"/>
                <w:szCs w:val="20"/>
              </w:rPr>
              <w:t>Волжский</w:t>
            </w:r>
            <w:proofErr w:type="gramEnd"/>
            <w:r w:rsidRPr="0033613B">
              <w:rPr>
                <w:rFonts w:asciiTheme="minorHAnsi" w:hAnsiTheme="minorHAnsi"/>
                <w:sz w:val="20"/>
                <w:szCs w:val="20"/>
              </w:rPr>
              <w:t>,</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 ул. Пушкина, 16а, т. 45-45-45, факс 31-69-91</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ИНН: 3435000932 ОКОНХ: 90213 ОКПО: 03261899</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КПП: 343501001 ОГРН: 1023402004240</w:t>
            </w:r>
          </w:p>
          <w:p w:rsidR="00B437C5" w:rsidRPr="00DE3D20" w:rsidRDefault="00B437C5" w:rsidP="00A57AB7">
            <w:pPr>
              <w:spacing w:after="0"/>
              <w:jc w:val="center"/>
              <w:rPr>
                <w:rFonts w:asciiTheme="minorHAnsi" w:hAnsiTheme="minorHAnsi"/>
                <w:b/>
                <w:sz w:val="20"/>
                <w:szCs w:val="20"/>
              </w:rPr>
            </w:pPr>
            <w:r w:rsidRPr="0033613B">
              <w:rPr>
                <w:rFonts w:asciiTheme="minorHAnsi" w:hAnsiTheme="minorHAnsi"/>
                <w:sz w:val="20"/>
                <w:szCs w:val="20"/>
              </w:rPr>
              <w:t>ОКВЭД: 41 002,41 001,90 001</w:t>
            </w:r>
          </w:p>
        </w:tc>
        <w:tc>
          <w:tcPr>
            <w:tcW w:w="5130" w:type="dxa"/>
            <w:shd w:val="clear" w:color="auto" w:fill="auto"/>
          </w:tcPr>
          <w:p w:rsidR="00B437C5" w:rsidRPr="00DE3D20" w:rsidRDefault="00B437C5" w:rsidP="00A57AB7">
            <w:pPr>
              <w:spacing w:after="0"/>
              <w:jc w:val="center"/>
              <w:rPr>
                <w:rFonts w:asciiTheme="minorHAnsi" w:hAnsiTheme="minorHAnsi"/>
                <w:sz w:val="20"/>
                <w:szCs w:val="20"/>
              </w:rPr>
            </w:pPr>
            <w:r w:rsidRPr="00DE3D20">
              <w:rPr>
                <w:rFonts w:asciiTheme="minorHAnsi" w:hAnsiTheme="minorHAnsi"/>
                <w:sz w:val="20"/>
                <w:szCs w:val="20"/>
              </w:rPr>
              <w:t>МУП «Волжская</w:t>
            </w:r>
            <w:proofErr w:type="gramStart"/>
            <w:r w:rsidRPr="00DE3D20">
              <w:rPr>
                <w:rFonts w:asciiTheme="minorHAnsi" w:hAnsiTheme="minorHAnsi"/>
                <w:sz w:val="20"/>
                <w:szCs w:val="20"/>
              </w:rPr>
              <w:t xml:space="preserve"> А</w:t>
            </w:r>
            <w:proofErr w:type="gramEnd"/>
            <w:r w:rsidRPr="00DE3D20">
              <w:rPr>
                <w:rFonts w:asciiTheme="minorHAnsi" w:hAnsiTheme="minorHAnsi"/>
                <w:sz w:val="20"/>
                <w:szCs w:val="20"/>
              </w:rPr>
              <w:t>/К 1732»</w:t>
            </w:r>
          </w:p>
          <w:p w:rsidR="00B437C5" w:rsidRPr="0033613B" w:rsidRDefault="00B437C5" w:rsidP="00A57AB7">
            <w:pPr>
              <w:spacing w:after="0"/>
              <w:jc w:val="center"/>
              <w:rPr>
                <w:rFonts w:asciiTheme="minorHAnsi" w:hAnsiTheme="minorHAnsi"/>
                <w:sz w:val="20"/>
                <w:szCs w:val="20"/>
              </w:rPr>
            </w:pPr>
            <w:r w:rsidRPr="00DE3D20">
              <w:rPr>
                <w:rFonts w:asciiTheme="minorHAnsi" w:hAnsiTheme="minorHAnsi"/>
                <w:sz w:val="20"/>
                <w:szCs w:val="20"/>
              </w:rPr>
              <w:t>404130</w:t>
            </w:r>
            <w:r w:rsidRPr="0033613B">
              <w:rPr>
                <w:rFonts w:asciiTheme="minorHAnsi" w:hAnsiTheme="minorHAnsi"/>
                <w:sz w:val="20"/>
                <w:szCs w:val="20"/>
              </w:rPr>
              <w:t>,</w:t>
            </w:r>
            <w:r w:rsidRPr="00DE3D20">
              <w:rPr>
                <w:rFonts w:asciiTheme="minorHAnsi" w:hAnsiTheme="minorHAnsi"/>
                <w:sz w:val="20"/>
                <w:szCs w:val="20"/>
              </w:rPr>
              <w:t xml:space="preserve"> Волгоградская обл.</w:t>
            </w:r>
            <w:r w:rsidRPr="0033613B">
              <w:rPr>
                <w:rFonts w:asciiTheme="minorHAnsi" w:hAnsiTheme="minorHAnsi"/>
                <w:sz w:val="20"/>
                <w:szCs w:val="20"/>
              </w:rPr>
              <w:t>, г. Волжский,</w:t>
            </w:r>
          </w:p>
          <w:p w:rsidR="00B437C5" w:rsidRPr="00DE3D20" w:rsidRDefault="00B437C5" w:rsidP="00A57AB7">
            <w:pPr>
              <w:spacing w:after="0"/>
              <w:jc w:val="center"/>
              <w:rPr>
                <w:rFonts w:asciiTheme="minorHAnsi" w:hAnsiTheme="minorHAnsi"/>
                <w:sz w:val="20"/>
                <w:szCs w:val="20"/>
              </w:rPr>
            </w:pPr>
            <w:r w:rsidRPr="00DE3D20">
              <w:rPr>
                <w:rFonts w:asciiTheme="minorHAnsi" w:hAnsiTheme="minorHAnsi"/>
                <w:sz w:val="20"/>
                <w:szCs w:val="20"/>
              </w:rPr>
              <w:t xml:space="preserve">ул. </w:t>
            </w:r>
            <w:proofErr w:type="spellStart"/>
            <w:r w:rsidRPr="00DE3D20">
              <w:rPr>
                <w:rFonts w:asciiTheme="minorHAnsi" w:hAnsiTheme="minorHAnsi"/>
                <w:sz w:val="20"/>
                <w:szCs w:val="20"/>
              </w:rPr>
              <w:t>Карбышева</w:t>
            </w:r>
            <w:proofErr w:type="spellEnd"/>
            <w:r w:rsidRPr="00DE3D20">
              <w:rPr>
                <w:rFonts w:asciiTheme="minorHAnsi" w:hAnsiTheme="minorHAnsi"/>
                <w:sz w:val="20"/>
                <w:szCs w:val="20"/>
              </w:rPr>
              <w:t>, 47</w:t>
            </w:r>
            <w:r w:rsidRPr="0033613B">
              <w:rPr>
                <w:rFonts w:asciiTheme="minorHAnsi" w:hAnsiTheme="minorHAnsi"/>
                <w:sz w:val="20"/>
                <w:szCs w:val="20"/>
              </w:rPr>
              <w:t>, т. 27-24-92, факс 21-61-23</w:t>
            </w:r>
          </w:p>
          <w:p w:rsidR="00B437C5" w:rsidRPr="0033613B" w:rsidRDefault="00B437C5" w:rsidP="00A57AB7">
            <w:pPr>
              <w:spacing w:after="0"/>
              <w:jc w:val="center"/>
              <w:rPr>
                <w:rFonts w:asciiTheme="minorHAnsi" w:hAnsiTheme="minorHAnsi"/>
                <w:sz w:val="20"/>
                <w:szCs w:val="20"/>
              </w:rPr>
            </w:pPr>
            <w:r w:rsidRPr="0033613B">
              <w:rPr>
                <w:rFonts w:asciiTheme="minorHAnsi" w:hAnsiTheme="minorHAnsi"/>
                <w:sz w:val="20"/>
                <w:szCs w:val="20"/>
              </w:rPr>
              <w:t xml:space="preserve">ИНН 3435001291 КПП 343501001  </w:t>
            </w:r>
          </w:p>
          <w:p w:rsidR="00B437C5" w:rsidRPr="00DE3D20" w:rsidRDefault="00B437C5" w:rsidP="00A57AB7">
            <w:pPr>
              <w:spacing w:after="0"/>
              <w:jc w:val="center"/>
              <w:rPr>
                <w:rFonts w:asciiTheme="minorHAnsi" w:hAnsiTheme="minorHAnsi"/>
                <w:b/>
                <w:sz w:val="20"/>
                <w:szCs w:val="20"/>
              </w:rPr>
            </w:pPr>
            <w:r w:rsidRPr="0033613B">
              <w:rPr>
                <w:rFonts w:asciiTheme="minorHAnsi" w:hAnsiTheme="minorHAnsi"/>
                <w:sz w:val="20"/>
                <w:szCs w:val="20"/>
              </w:rPr>
              <w:t>ОГРН 1023402021455</w:t>
            </w:r>
          </w:p>
        </w:tc>
      </w:tr>
      <w:tr w:rsidR="00B437C5" w:rsidRPr="00DE3D20" w:rsidTr="00A57AB7">
        <w:tc>
          <w:tcPr>
            <w:tcW w:w="5130" w:type="dxa"/>
            <w:shd w:val="clear" w:color="auto" w:fill="auto"/>
          </w:tcPr>
          <w:p w:rsidR="00B437C5" w:rsidRPr="0033613B" w:rsidRDefault="00B437C5" w:rsidP="00A57AB7">
            <w:pPr>
              <w:spacing w:after="0"/>
              <w:jc w:val="center"/>
              <w:rPr>
                <w:rFonts w:asciiTheme="minorHAnsi" w:hAnsiTheme="minorHAnsi" w:cs="Tahoma"/>
                <w:sz w:val="20"/>
                <w:szCs w:val="20"/>
              </w:rPr>
            </w:pPr>
            <w:r w:rsidRPr="0033613B">
              <w:rPr>
                <w:rFonts w:asciiTheme="minorHAnsi" w:hAnsiTheme="minorHAnsi" w:cs="Tahoma"/>
                <w:sz w:val="20"/>
                <w:szCs w:val="20"/>
              </w:rPr>
              <w:t>Южный филиал ОАО "Промсвязьбанк" г. Волгоград</w:t>
            </w:r>
          </w:p>
          <w:p w:rsidR="00B437C5" w:rsidRPr="0033613B" w:rsidRDefault="00B437C5" w:rsidP="00A57AB7">
            <w:pPr>
              <w:spacing w:after="0"/>
              <w:jc w:val="center"/>
              <w:rPr>
                <w:rFonts w:asciiTheme="minorHAnsi" w:hAnsiTheme="minorHAnsi"/>
                <w:sz w:val="20"/>
                <w:szCs w:val="20"/>
              </w:rPr>
            </w:pPr>
            <w:proofErr w:type="gramStart"/>
            <w:r w:rsidRPr="0033613B">
              <w:rPr>
                <w:rFonts w:asciiTheme="minorHAnsi" w:hAnsiTheme="minorHAnsi"/>
                <w:sz w:val="20"/>
                <w:szCs w:val="20"/>
              </w:rPr>
              <w:t>р</w:t>
            </w:r>
            <w:proofErr w:type="gramEnd"/>
            <w:r w:rsidRPr="0033613B">
              <w:rPr>
                <w:rFonts w:asciiTheme="minorHAnsi" w:hAnsiTheme="minorHAnsi"/>
                <w:sz w:val="20"/>
                <w:szCs w:val="20"/>
              </w:rPr>
              <w:t>/с № 40 702 810 701 000 002 986   БИК 041806715</w:t>
            </w:r>
          </w:p>
          <w:p w:rsidR="00B437C5" w:rsidRPr="00DE3D20" w:rsidRDefault="00B437C5" w:rsidP="00A57AB7">
            <w:pPr>
              <w:spacing w:after="0"/>
              <w:jc w:val="center"/>
              <w:rPr>
                <w:rFonts w:asciiTheme="minorHAnsi" w:hAnsiTheme="minorHAnsi" w:cs="Tahoma"/>
                <w:sz w:val="20"/>
                <w:szCs w:val="20"/>
              </w:rPr>
            </w:pPr>
            <w:proofErr w:type="spellStart"/>
            <w:r w:rsidRPr="0033613B">
              <w:rPr>
                <w:rFonts w:asciiTheme="minorHAnsi" w:hAnsiTheme="minorHAnsi"/>
                <w:sz w:val="20"/>
                <w:szCs w:val="20"/>
              </w:rPr>
              <w:t>Кор.сч</w:t>
            </w:r>
            <w:proofErr w:type="spellEnd"/>
            <w:r w:rsidRPr="0033613B">
              <w:rPr>
                <w:rFonts w:asciiTheme="minorHAnsi" w:hAnsiTheme="minorHAnsi"/>
                <w:sz w:val="20"/>
                <w:szCs w:val="20"/>
              </w:rPr>
              <w:t>. № 30 101 810 100 000 000 715</w:t>
            </w:r>
          </w:p>
        </w:tc>
        <w:tc>
          <w:tcPr>
            <w:tcW w:w="5130" w:type="dxa"/>
            <w:shd w:val="clear" w:color="auto" w:fill="auto"/>
          </w:tcPr>
          <w:p w:rsidR="00B437C5" w:rsidRPr="00DE3D20" w:rsidRDefault="00B437C5" w:rsidP="00A57AB7">
            <w:pPr>
              <w:spacing w:after="0"/>
              <w:ind w:left="360" w:hanging="360"/>
              <w:jc w:val="center"/>
              <w:rPr>
                <w:rFonts w:asciiTheme="minorHAnsi" w:hAnsiTheme="minorHAnsi" w:cs="Tahoma"/>
                <w:sz w:val="20"/>
                <w:szCs w:val="20"/>
              </w:rPr>
            </w:pPr>
            <w:proofErr w:type="gramStart"/>
            <w:r w:rsidRPr="00DE3D20">
              <w:rPr>
                <w:rFonts w:asciiTheme="minorHAnsi" w:hAnsiTheme="minorHAnsi" w:cs="Tahoma"/>
                <w:sz w:val="20"/>
                <w:szCs w:val="20"/>
              </w:rPr>
              <w:t>Р</w:t>
            </w:r>
            <w:proofErr w:type="gramEnd"/>
            <w:r w:rsidRPr="00DE3D20">
              <w:rPr>
                <w:rFonts w:asciiTheme="minorHAnsi" w:hAnsiTheme="minorHAnsi" w:cs="Tahoma"/>
                <w:sz w:val="20"/>
                <w:szCs w:val="20"/>
              </w:rPr>
              <w:t>/с 40702810014400009818</w:t>
            </w:r>
          </w:p>
          <w:p w:rsidR="00B437C5" w:rsidRPr="00DE3D20" w:rsidRDefault="00B437C5" w:rsidP="00A57AB7">
            <w:pPr>
              <w:spacing w:after="0"/>
              <w:ind w:left="360" w:hanging="360"/>
              <w:jc w:val="center"/>
              <w:rPr>
                <w:rFonts w:asciiTheme="minorHAnsi" w:hAnsiTheme="minorHAnsi" w:cs="Tahoma"/>
                <w:sz w:val="20"/>
                <w:szCs w:val="20"/>
              </w:rPr>
            </w:pPr>
            <w:r w:rsidRPr="00DE3D20">
              <w:rPr>
                <w:rFonts w:asciiTheme="minorHAnsi" w:hAnsiTheme="minorHAnsi" w:cs="Tahoma"/>
                <w:sz w:val="20"/>
                <w:szCs w:val="20"/>
              </w:rPr>
              <w:t>в ОАО АКБ «АВАНГАРД» г. Москва</w:t>
            </w:r>
          </w:p>
          <w:p w:rsidR="00B437C5" w:rsidRPr="00DE3D20" w:rsidRDefault="00B437C5" w:rsidP="00A57AB7">
            <w:pPr>
              <w:spacing w:after="0"/>
              <w:jc w:val="center"/>
              <w:rPr>
                <w:rFonts w:asciiTheme="minorHAnsi" w:hAnsiTheme="minorHAnsi" w:cs="Tahoma"/>
                <w:sz w:val="20"/>
                <w:szCs w:val="20"/>
              </w:rPr>
            </w:pPr>
            <w:r w:rsidRPr="00DE3D20">
              <w:rPr>
                <w:rFonts w:asciiTheme="minorHAnsi" w:hAnsiTheme="minorHAnsi" w:cs="Tahoma"/>
                <w:sz w:val="20"/>
                <w:szCs w:val="20"/>
              </w:rPr>
              <w:t>К/с 30101810000000000201</w:t>
            </w:r>
          </w:p>
          <w:p w:rsidR="00B437C5" w:rsidRPr="00DE3D20" w:rsidRDefault="00B437C5" w:rsidP="00A57AB7">
            <w:pPr>
              <w:spacing w:after="0"/>
              <w:jc w:val="center"/>
              <w:rPr>
                <w:rFonts w:asciiTheme="minorHAnsi" w:hAnsiTheme="minorHAnsi" w:cs="Tahoma"/>
                <w:b/>
                <w:sz w:val="20"/>
                <w:szCs w:val="20"/>
              </w:rPr>
            </w:pPr>
            <w:r w:rsidRPr="00DE3D20">
              <w:rPr>
                <w:rFonts w:asciiTheme="minorHAnsi" w:hAnsiTheme="minorHAnsi" w:cs="Tahoma"/>
                <w:sz w:val="20"/>
                <w:szCs w:val="20"/>
              </w:rPr>
              <w:t>БИК 044525201</w:t>
            </w:r>
          </w:p>
        </w:tc>
      </w:tr>
      <w:tr w:rsidR="00B437C5" w:rsidRPr="00DE3D20" w:rsidTr="00A57AB7">
        <w:trPr>
          <w:trHeight w:val="681"/>
        </w:trPr>
        <w:tc>
          <w:tcPr>
            <w:tcW w:w="5130" w:type="dxa"/>
            <w:shd w:val="clear" w:color="auto" w:fill="auto"/>
            <w:vAlign w:val="bottom"/>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sz w:val="20"/>
                <w:szCs w:val="20"/>
              </w:rPr>
              <w:t>Директор ___________</w:t>
            </w:r>
            <w:r w:rsidRPr="00DE3D20">
              <w:rPr>
                <w:rFonts w:asciiTheme="minorHAnsi" w:hAnsiTheme="minorHAnsi" w:cs="Tahoma"/>
                <w:sz w:val="20"/>
                <w:szCs w:val="20"/>
              </w:rPr>
              <w:t xml:space="preserve">_ </w:t>
            </w:r>
            <w:proofErr w:type="spellStart"/>
            <w:r w:rsidRPr="0033613B">
              <w:rPr>
                <w:rFonts w:asciiTheme="minorHAnsi" w:hAnsiTheme="minorHAnsi" w:cs="Tahoma"/>
                <w:b/>
                <w:sz w:val="20"/>
                <w:szCs w:val="20"/>
              </w:rPr>
              <w:t>Вартанов</w:t>
            </w:r>
            <w:proofErr w:type="spellEnd"/>
            <w:r w:rsidRPr="0033613B">
              <w:rPr>
                <w:rFonts w:asciiTheme="minorHAnsi" w:hAnsiTheme="minorHAnsi" w:cs="Tahoma"/>
                <w:b/>
                <w:sz w:val="20"/>
                <w:szCs w:val="20"/>
              </w:rPr>
              <w:t xml:space="preserve"> Р.Р.</w:t>
            </w:r>
          </w:p>
        </w:tc>
        <w:tc>
          <w:tcPr>
            <w:tcW w:w="5130" w:type="dxa"/>
            <w:shd w:val="clear" w:color="auto" w:fill="auto"/>
            <w:vAlign w:val="bottom"/>
          </w:tcPr>
          <w:p w:rsidR="00B437C5" w:rsidRPr="00DE3D20" w:rsidRDefault="00B437C5" w:rsidP="00A57AB7">
            <w:pPr>
              <w:spacing w:after="0"/>
              <w:jc w:val="center"/>
              <w:rPr>
                <w:rFonts w:asciiTheme="minorHAnsi" w:hAnsiTheme="minorHAnsi" w:cs="Tahoma"/>
                <w:b/>
                <w:sz w:val="20"/>
                <w:szCs w:val="20"/>
              </w:rPr>
            </w:pPr>
            <w:r w:rsidRPr="0033613B">
              <w:rPr>
                <w:rFonts w:asciiTheme="minorHAnsi" w:hAnsiTheme="minorHAnsi" w:cs="Tahoma"/>
                <w:sz w:val="20"/>
                <w:szCs w:val="20"/>
              </w:rPr>
              <w:t xml:space="preserve">Генеральный директор </w:t>
            </w:r>
            <w:r w:rsidRPr="00DE3D20">
              <w:rPr>
                <w:rFonts w:asciiTheme="minorHAnsi" w:hAnsiTheme="minorHAnsi" w:cs="Tahoma"/>
                <w:sz w:val="20"/>
                <w:szCs w:val="20"/>
              </w:rPr>
              <w:t xml:space="preserve">____________ </w:t>
            </w:r>
            <w:proofErr w:type="spellStart"/>
            <w:r w:rsidRPr="00DE3D20">
              <w:rPr>
                <w:rFonts w:asciiTheme="minorHAnsi" w:hAnsiTheme="minorHAnsi" w:cs="Tahoma"/>
                <w:b/>
                <w:sz w:val="20"/>
                <w:szCs w:val="20"/>
              </w:rPr>
              <w:t>Бабайцев</w:t>
            </w:r>
            <w:proofErr w:type="spellEnd"/>
            <w:r w:rsidRPr="0033613B">
              <w:rPr>
                <w:rFonts w:asciiTheme="minorHAnsi" w:hAnsiTheme="minorHAnsi" w:cs="Tahoma"/>
                <w:b/>
                <w:sz w:val="20"/>
                <w:szCs w:val="20"/>
              </w:rPr>
              <w:t xml:space="preserve"> </w:t>
            </w:r>
            <w:r w:rsidRPr="00DE3D20">
              <w:rPr>
                <w:rFonts w:asciiTheme="minorHAnsi" w:hAnsiTheme="minorHAnsi" w:cs="Tahoma"/>
                <w:b/>
                <w:sz w:val="20"/>
                <w:szCs w:val="20"/>
              </w:rPr>
              <w:t>В.А.</w:t>
            </w:r>
          </w:p>
        </w:tc>
      </w:tr>
    </w:tbl>
    <w:p w:rsidR="006744B8" w:rsidRPr="00ED0500" w:rsidRDefault="006744B8" w:rsidP="006744B8">
      <w:pPr>
        <w:pStyle w:val="Bodytext1"/>
        <w:tabs>
          <w:tab w:val="left" w:pos="426"/>
        </w:tabs>
        <w:jc w:val="right"/>
        <w:rPr>
          <w:rFonts w:ascii="Impact" w:hAnsi="Impact" w:cs="Tahoma"/>
          <w:sz w:val="32"/>
          <w:szCs w:val="32"/>
        </w:rPr>
      </w:pPr>
    </w:p>
    <w:sectPr w:rsidR="006744B8" w:rsidRPr="00ED0500" w:rsidSect="00D97636">
      <w:headerReference w:type="even" r:id="rId12"/>
      <w:headerReference w:type="default" r:id="rId13"/>
      <w:pgSz w:w="11906" w:h="16838" w:code="9"/>
      <w:pgMar w:top="709" w:right="707" w:bottom="567"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516" w:rsidRDefault="003F3516">
      <w:r>
        <w:separator/>
      </w:r>
    </w:p>
  </w:endnote>
  <w:endnote w:type="continuationSeparator" w:id="0">
    <w:p w:rsidR="003F3516" w:rsidRDefault="003F3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516" w:rsidRDefault="003F3516">
      <w:r>
        <w:separator/>
      </w:r>
    </w:p>
  </w:footnote>
  <w:footnote w:type="continuationSeparator" w:id="0">
    <w:p w:rsidR="003F3516" w:rsidRDefault="003F3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Default="000650A1">
    <w:pPr>
      <w:pStyle w:val="ad"/>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0650A1" w:rsidRDefault="000650A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Pr="00DA10AD" w:rsidRDefault="000650A1" w:rsidP="00DA10AD">
    <w:pPr>
      <w:pStyle w:val="ad"/>
      <w:framePr w:h="339" w:hRule="exact" w:wrap="around" w:vAnchor="text" w:hAnchor="page" w:x="6121" w:y="-167"/>
      <w:rPr>
        <w:rStyle w:val="ae"/>
        <w:rFonts w:ascii="Tahoma" w:hAnsi="Tahoma" w:cs="Tahoma"/>
        <w:sz w:val="18"/>
        <w:szCs w:val="18"/>
      </w:rPr>
    </w:pPr>
  </w:p>
  <w:p w:rsidR="000650A1" w:rsidRDefault="000650A1" w:rsidP="001C2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4">
    <w:nsid w:val="11D41A7B"/>
    <w:multiLevelType w:val="hybridMultilevel"/>
    <w:tmpl w:val="4DF890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3752014"/>
    <w:multiLevelType w:val="hybridMultilevel"/>
    <w:tmpl w:val="D286138A"/>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CFF205AE">
      <w:start w:val="1"/>
      <w:numFmt w:val="decimal"/>
      <w:lvlText w:val="Форма 3.%9."/>
      <w:lvlJc w:val="left"/>
      <w:pPr>
        <w:ind w:left="7127" w:hanging="180"/>
      </w:pPr>
      <w:rPr>
        <w:rFonts w:ascii="Calibri" w:hAnsi="Calibri" w:hint="default"/>
        <w:b/>
        <w:i w:val="0"/>
        <w:sz w:val="20"/>
      </w:rPr>
    </w:lvl>
  </w:abstractNum>
  <w:abstractNum w:abstractNumId="6">
    <w:nsid w:val="14E07F9E"/>
    <w:multiLevelType w:val="hybridMultilevel"/>
    <w:tmpl w:val="33AE26FE"/>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0D152D"/>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BC5B1B"/>
    <w:multiLevelType w:val="hybridMultilevel"/>
    <w:tmpl w:val="B3CC41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03E3A49"/>
    <w:multiLevelType w:val="hybridMultilevel"/>
    <w:tmpl w:val="E138BF4C"/>
    <w:lvl w:ilvl="0" w:tplc="AB30D9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C40D4A"/>
    <w:multiLevelType w:val="hybridMultilevel"/>
    <w:tmpl w:val="20BC343C"/>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ED0CE6"/>
    <w:multiLevelType w:val="hybridMultilevel"/>
    <w:tmpl w:val="90487D2C"/>
    <w:lvl w:ilvl="0" w:tplc="23B083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30265E"/>
    <w:multiLevelType w:val="hybridMultilevel"/>
    <w:tmpl w:val="54465B5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5A820688"/>
    <w:multiLevelType w:val="multilevel"/>
    <w:tmpl w:val="6C6859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6">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7">
    <w:nsid w:val="6B6D7FC6"/>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9F7EC6"/>
    <w:multiLevelType w:val="hybridMultilevel"/>
    <w:tmpl w:val="9202C938"/>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0177071"/>
    <w:multiLevelType w:val="hybridMultilevel"/>
    <w:tmpl w:val="E5CEB38A"/>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7C035FA4"/>
    <w:multiLevelType w:val="hybridMultilevel"/>
    <w:tmpl w:val="DB444C74"/>
    <w:lvl w:ilvl="0" w:tplc="FAB0DF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4"/>
  </w:num>
  <w:num w:numId="3">
    <w:abstractNumId w:val="23"/>
  </w:num>
  <w:num w:numId="4">
    <w:abstractNumId w:val="12"/>
  </w:num>
  <w:num w:numId="5">
    <w:abstractNumId w:val="17"/>
  </w:num>
  <w:num w:numId="6">
    <w:abstractNumId w:val="18"/>
  </w:num>
  <w:num w:numId="7">
    <w:abstractNumId w:val="7"/>
  </w:num>
  <w:num w:numId="8">
    <w:abstractNumId w:val="5"/>
  </w:num>
  <w:num w:numId="9">
    <w:abstractNumId w:val="2"/>
  </w:num>
  <w:num w:numId="10">
    <w:abstractNumId w:val="19"/>
  </w:num>
  <w:num w:numId="11">
    <w:abstractNumId w:val="11"/>
  </w:num>
  <w:num w:numId="12">
    <w:abstractNumId w:val="26"/>
  </w:num>
  <w:num w:numId="13">
    <w:abstractNumId w:val="16"/>
  </w:num>
  <w:num w:numId="14">
    <w:abstractNumId w:val="9"/>
  </w:num>
  <w:num w:numId="15">
    <w:abstractNumId w:val="6"/>
  </w:num>
  <w:num w:numId="16">
    <w:abstractNumId w:val="3"/>
  </w:num>
  <w:num w:numId="17">
    <w:abstractNumId w:val="1"/>
  </w:num>
  <w:num w:numId="18">
    <w:abstractNumId w:val="21"/>
  </w:num>
  <w:num w:numId="19">
    <w:abstractNumId w:val="8"/>
  </w:num>
  <w:num w:numId="20">
    <w:abstractNumId w:val="22"/>
  </w:num>
  <w:num w:numId="21">
    <w:abstractNumId w:val="13"/>
  </w:num>
  <w:num w:numId="22">
    <w:abstractNumId w:val="30"/>
  </w:num>
  <w:num w:numId="23">
    <w:abstractNumId w:val="4"/>
  </w:num>
  <w:num w:numId="24">
    <w:abstractNumId w:val="29"/>
  </w:num>
  <w:num w:numId="25">
    <w:abstractNumId w:val="28"/>
  </w:num>
  <w:num w:numId="26">
    <w:abstractNumId w:val="20"/>
  </w:num>
  <w:num w:numId="27">
    <w:abstractNumId w:val="15"/>
  </w:num>
  <w:num w:numId="28">
    <w:abstractNumId w:val="27"/>
  </w:num>
  <w:num w:numId="29">
    <w:abstractNumId w:val="14"/>
  </w:num>
  <w:num w:numId="3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12D62"/>
    <w:rsid w:val="0001347C"/>
    <w:rsid w:val="00015CC6"/>
    <w:rsid w:val="000166D0"/>
    <w:rsid w:val="00016ED0"/>
    <w:rsid w:val="000203CC"/>
    <w:rsid w:val="00021C39"/>
    <w:rsid w:val="000226D4"/>
    <w:rsid w:val="0002567C"/>
    <w:rsid w:val="000313CA"/>
    <w:rsid w:val="000315A1"/>
    <w:rsid w:val="00031EF8"/>
    <w:rsid w:val="0003520A"/>
    <w:rsid w:val="000431A1"/>
    <w:rsid w:val="00044EF6"/>
    <w:rsid w:val="00045A13"/>
    <w:rsid w:val="00053120"/>
    <w:rsid w:val="0006113B"/>
    <w:rsid w:val="00062B8C"/>
    <w:rsid w:val="000650A1"/>
    <w:rsid w:val="00066E0E"/>
    <w:rsid w:val="000703A8"/>
    <w:rsid w:val="0007092A"/>
    <w:rsid w:val="00083555"/>
    <w:rsid w:val="00084F4B"/>
    <w:rsid w:val="00085479"/>
    <w:rsid w:val="00085CCA"/>
    <w:rsid w:val="00086247"/>
    <w:rsid w:val="00086F07"/>
    <w:rsid w:val="000920A0"/>
    <w:rsid w:val="000965DF"/>
    <w:rsid w:val="00097059"/>
    <w:rsid w:val="000A089E"/>
    <w:rsid w:val="000A5A3E"/>
    <w:rsid w:val="000A714D"/>
    <w:rsid w:val="000B2B6B"/>
    <w:rsid w:val="000B4118"/>
    <w:rsid w:val="000B6865"/>
    <w:rsid w:val="000C006A"/>
    <w:rsid w:val="000C76BC"/>
    <w:rsid w:val="000D5A04"/>
    <w:rsid w:val="000E17EB"/>
    <w:rsid w:val="000E210F"/>
    <w:rsid w:val="000E2185"/>
    <w:rsid w:val="000E55EC"/>
    <w:rsid w:val="000F1760"/>
    <w:rsid w:val="000F26E0"/>
    <w:rsid w:val="000F7CF4"/>
    <w:rsid w:val="00100DAD"/>
    <w:rsid w:val="00101042"/>
    <w:rsid w:val="00102577"/>
    <w:rsid w:val="00107484"/>
    <w:rsid w:val="001151AF"/>
    <w:rsid w:val="001171E9"/>
    <w:rsid w:val="00120D47"/>
    <w:rsid w:val="001264E1"/>
    <w:rsid w:val="00127516"/>
    <w:rsid w:val="001329E7"/>
    <w:rsid w:val="00160C08"/>
    <w:rsid w:val="00165744"/>
    <w:rsid w:val="00172454"/>
    <w:rsid w:val="00183941"/>
    <w:rsid w:val="0018689D"/>
    <w:rsid w:val="00192CD1"/>
    <w:rsid w:val="00194F0C"/>
    <w:rsid w:val="001A063B"/>
    <w:rsid w:val="001A38BA"/>
    <w:rsid w:val="001A3C68"/>
    <w:rsid w:val="001A4655"/>
    <w:rsid w:val="001B528C"/>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32AD"/>
    <w:rsid w:val="002442E9"/>
    <w:rsid w:val="00251247"/>
    <w:rsid w:val="00264603"/>
    <w:rsid w:val="0026529C"/>
    <w:rsid w:val="002663FD"/>
    <w:rsid w:val="002713B0"/>
    <w:rsid w:val="002854D8"/>
    <w:rsid w:val="00285C5E"/>
    <w:rsid w:val="00291D6A"/>
    <w:rsid w:val="00293FFB"/>
    <w:rsid w:val="00294656"/>
    <w:rsid w:val="0029708C"/>
    <w:rsid w:val="002975BA"/>
    <w:rsid w:val="0029782B"/>
    <w:rsid w:val="002B00C7"/>
    <w:rsid w:val="002B2BAC"/>
    <w:rsid w:val="002C74B8"/>
    <w:rsid w:val="002D2453"/>
    <w:rsid w:val="002D6029"/>
    <w:rsid w:val="002D66D4"/>
    <w:rsid w:val="002E03C9"/>
    <w:rsid w:val="002E2A91"/>
    <w:rsid w:val="002F07A8"/>
    <w:rsid w:val="002F09A0"/>
    <w:rsid w:val="002F1053"/>
    <w:rsid w:val="002F3028"/>
    <w:rsid w:val="002F3AF4"/>
    <w:rsid w:val="002F52D8"/>
    <w:rsid w:val="002F559F"/>
    <w:rsid w:val="00302211"/>
    <w:rsid w:val="003075C7"/>
    <w:rsid w:val="0031072D"/>
    <w:rsid w:val="00317E17"/>
    <w:rsid w:val="0032074F"/>
    <w:rsid w:val="00320953"/>
    <w:rsid w:val="00322738"/>
    <w:rsid w:val="00323705"/>
    <w:rsid w:val="003275C9"/>
    <w:rsid w:val="003279D9"/>
    <w:rsid w:val="003303E9"/>
    <w:rsid w:val="00334150"/>
    <w:rsid w:val="0033613B"/>
    <w:rsid w:val="00337BF0"/>
    <w:rsid w:val="00342745"/>
    <w:rsid w:val="003437A5"/>
    <w:rsid w:val="00350279"/>
    <w:rsid w:val="0035353E"/>
    <w:rsid w:val="00355F63"/>
    <w:rsid w:val="00367DEF"/>
    <w:rsid w:val="0037086A"/>
    <w:rsid w:val="00370BFA"/>
    <w:rsid w:val="003A3151"/>
    <w:rsid w:val="003B2877"/>
    <w:rsid w:val="003B4C58"/>
    <w:rsid w:val="003C0110"/>
    <w:rsid w:val="003C1D82"/>
    <w:rsid w:val="003C5E72"/>
    <w:rsid w:val="003D1F69"/>
    <w:rsid w:val="003D2DB2"/>
    <w:rsid w:val="003D3D4C"/>
    <w:rsid w:val="003D7B53"/>
    <w:rsid w:val="003D7CE2"/>
    <w:rsid w:val="003D7E04"/>
    <w:rsid w:val="003E025E"/>
    <w:rsid w:val="003E130C"/>
    <w:rsid w:val="003E2879"/>
    <w:rsid w:val="003E5DD9"/>
    <w:rsid w:val="003F26E7"/>
    <w:rsid w:val="003F2FC7"/>
    <w:rsid w:val="003F3516"/>
    <w:rsid w:val="003F5EC2"/>
    <w:rsid w:val="003F63BB"/>
    <w:rsid w:val="004007F4"/>
    <w:rsid w:val="00401C2C"/>
    <w:rsid w:val="0040594D"/>
    <w:rsid w:val="00406606"/>
    <w:rsid w:val="0040727B"/>
    <w:rsid w:val="00414921"/>
    <w:rsid w:val="004152BE"/>
    <w:rsid w:val="00420DA0"/>
    <w:rsid w:val="00421EF8"/>
    <w:rsid w:val="004222A3"/>
    <w:rsid w:val="0042597B"/>
    <w:rsid w:val="004311CE"/>
    <w:rsid w:val="00431C08"/>
    <w:rsid w:val="00436C57"/>
    <w:rsid w:val="004371F0"/>
    <w:rsid w:val="004453ED"/>
    <w:rsid w:val="0044644E"/>
    <w:rsid w:val="004473DB"/>
    <w:rsid w:val="0045190B"/>
    <w:rsid w:val="004607F2"/>
    <w:rsid w:val="00472B18"/>
    <w:rsid w:val="0049204F"/>
    <w:rsid w:val="004953CE"/>
    <w:rsid w:val="004A5C4F"/>
    <w:rsid w:val="004B54C5"/>
    <w:rsid w:val="004B700A"/>
    <w:rsid w:val="004C60F2"/>
    <w:rsid w:val="004C6161"/>
    <w:rsid w:val="004C68A6"/>
    <w:rsid w:val="004C6CCE"/>
    <w:rsid w:val="004D290D"/>
    <w:rsid w:val="004D5DD8"/>
    <w:rsid w:val="004E06DB"/>
    <w:rsid w:val="004E2344"/>
    <w:rsid w:val="004E3184"/>
    <w:rsid w:val="004F1929"/>
    <w:rsid w:val="004F2928"/>
    <w:rsid w:val="004F2C57"/>
    <w:rsid w:val="0050289C"/>
    <w:rsid w:val="005072F7"/>
    <w:rsid w:val="00515F00"/>
    <w:rsid w:val="00527307"/>
    <w:rsid w:val="005318C6"/>
    <w:rsid w:val="00534ECC"/>
    <w:rsid w:val="00536D11"/>
    <w:rsid w:val="005431C6"/>
    <w:rsid w:val="0056008D"/>
    <w:rsid w:val="00560683"/>
    <w:rsid w:val="00560D7E"/>
    <w:rsid w:val="00562E79"/>
    <w:rsid w:val="00563A57"/>
    <w:rsid w:val="005729F2"/>
    <w:rsid w:val="005763C2"/>
    <w:rsid w:val="00580DB3"/>
    <w:rsid w:val="005818FE"/>
    <w:rsid w:val="0058297C"/>
    <w:rsid w:val="00583462"/>
    <w:rsid w:val="00583776"/>
    <w:rsid w:val="005A1036"/>
    <w:rsid w:val="005A3273"/>
    <w:rsid w:val="005A4647"/>
    <w:rsid w:val="005B42CB"/>
    <w:rsid w:val="005B7177"/>
    <w:rsid w:val="005C19DA"/>
    <w:rsid w:val="005C3863"/>
    <w:rsid w:val="005D4E01"/>
    <w:rsid w:val="005E3FDB"/>
    <w:rsid w:val="005E5260"/>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4992"/>
    <w:rsid w:val="006669DD"/>
    <w:rsid w:val="006740F5"/>
    <w:rsid w:val="006744B8"/>
    <w:rsid w:val="006747D9"/>
    <w:rsid w:val="006970DA"/>
    <w:rsid w:val="006A0769"/>
    <w:rsid w:val="006A09BA"/>
    <w:rsid w:val="006A23D9"/>
    <w:rsid w:val="006A2548"/>
    <w:rsid w:val="006A4D47"/>
    <w:rsid w:val="006A54FA"/>
    <w:rsid w:val="006B505E"/>
    <w:rsid w:val="006B5CF4"/>
    <w:rsid w:val="006B7E30"/>
    <w:rsid w:val="006C2709"/>
    <w:rsid w:val="006C2C50"/>
    <w:rsid w:val="006C3F96"/>
    <w:rsid w:val="006C6C6F"/>
    <w:rsid w:val="006D0FB8"/>
    <w:rsid w:val="006D1B32"/>
    <w:rsid w:val="006D5FEB"/>
    <w:rsid w:val="006D614A"/>
    <w:rsid w:val="006E0539"/>
    <w:rsid w:val="006E6181"/>
    <w:rsid w:val="006E7A40"/>
    <w:rsid w:val="006F6FCF"/>
    <w:rsid w:val="006F74AE"/>
    <w:rsid w:val="00702F71"/>
    <w:rsid w:val="00711BBD"/>
    <w:rsid w:val="00711BD8"/>
    <w:rsid w:val="00713898"/>
    <w:rsid w:val="00722A1A"/>
    <w:rsid w:val="00723917"/>
    <w:rsid w:val="00726753"/>
    <w:rsid w:val="00731C77"/>
    <w:rsid w:val="00732105"/>
    <w:rsid w:val="0074104E"/>
    <w:rsid w:val="00741EEB"/>
    <w:rsid w:val="007435A3"/>
    <w:rsid w:val="00745D85"/>
    <w:rsid w:val="00746843"/>
    <w:rsid w:val="007520B7"/>
    <w:rsid w:val="00754DED"/>
    <w:rsid w:val="0076087E"/>
    <w:rsid w:val="0077405A"/>
    <w:rsid w:val="00776F37"/>
    <w:rsid w:val="00794B55"/>
    <w:rsid w:val="007A226C"/>
    <w:rsid w:val="007A4028"/>
    <w:rsid w:val="007B1016"/>
    <w:rsid w:val="007B2EA8"/>
    <w:rsid w:val="007B3DEE"/>
    <w:rsid w:val="007C45FE"/>
    <w:rsid w:val="007C761B"/>
    <w:rsid w:val="007D17EE"/>
    <w:rsid w:val="007D2C68"/>
    <w:rsid w:val="007D3131"/>
    <w:rsid w:val="008069C1"/>
    <w:rsid w:val="008102C9"/>
    <w:rsid w:val="00812AEB"/>
    <w:rsid w:val="0081342C"/>
    <w:rsid w:val="00814F29"/>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70681"/>
    <w:rsid w:val="0087279D"/>
    <w:rsid w:val="00876A38"/>
    <w:rsid w:val="00882136"/>
    <w:rsid w:val="00882ECB"/>
    <w:rsid w:val="0089077B"/>
    <w:rsid w:val="00893B4A"/>
    <w:rsid w:val="00897285"/>
    <w:rsid w:val="008A6224"/>
    <w:rsid w:val="008B07EC"/>
    <w:rsid w:val="008B1859"/>
    <w:rsid w:val="008B4EC2"/>
    <w:rsid w:val="008B68B8"/>
    <w:rsid w:val="008C0644"/>
    <w:rsid w:val="008D1072"/>
    <w:rsid w:val="008D1394"/>
    <w:rsid w:val="008D1525"/>
    <w:rsid w:val="008E3203"/>
    <w:rsid w:val="008F146E"/>
    <w:rsid w:val="008F3144"/>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766C1"/>
    <w:rsid w:val="00976C08"/>
    <w:rsid w:val="009778DC"/>
    <w:rsid w:val="009830E1"/>
    <w:rsid w:val="009859D8"/>
    <w:rsid w:val="00987B18"/>
    <w:rsid w:val="009947B6"/>
    <w:rsid w:val="00994E6D"/>
    <w:rsid w:val="00997C41"/>
    <w:rsid w:val="00997DCB"/>
    <w:rsid w:val="00997FD6"/>
    <w:rsid w:val="009A4879"/>
    <w:rsid w:val="009A541B"/>
    <w:rsid w:val="009A5AD1"/>
    <w:rsid w:val="009B01C4"/>
    <w:rsid w:val="009B57C1"/>
    <w:rsid w:val="009B5D9E"/>
    <w:rsid w:val="009C177C"/>
    <w:rsid w:val="009C5E95"/>
    <w:rsid w:val="009C7383"/>
    <w:rsid w:val="009D09B8"/>
    <w:rsid w:val="009D2946"/>
    <w:rsid w:val="009D7201"/>
    <w:rsid w:val="009E407C"/>
    <w:rsid w:val="009E4863"/>
    <w:rsid w:val="009F0265"/>
    <w:rsid w:val="009F0B29"/>
    <w:rsid w:val="009F255D"/>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77AB6"/>
    <w:rsid w:val="00A9008E"/>
    <w:rsid w:val="00A9275E"/>
    <w:rsid w:val="00A96734"/>
    <w:rsid w:val="00A96747"/>
    <w:rsid w:val="00AA0C9C"/>
    <w:rsid w:val="00AA0DE8"/>
    <w:rsid w:val="00AA0E54"/>
    <w:rsid w:val="00AA250E"/>
    <w:rsid w:val="00AA7F28"/>
    <w:rsid w:val="00AB31BA"/>
    <w:rsid w:val="00AB4314"/>
    <w:rsid w:val="00AB4B82"/>
    <w:rsid w:val="00AB4DD7"/>
    <w:rsid w:val="00AC23ED"/>
    <w:rsid w:val="00AC5EDE"/>
    <w:rsid w:val="00AD0D1B"/>
    <w:rsid w:val="00AD23BE"/>
    <w:rsid w:val="00AE0A97"/>
    <w:rsid w:val="00AE18BC"/>
    <w:rsid w:val="00AE5527"/>
    <w:rsid w:val="00AE6625"/>
    <w:rsid w:val="00AF2E78"/>
    <w:rsid w:val="00AF73F9"/>
    <w:rsid w:val="00B0308A"/>
    <w:rsid w:val="00B04E5C"/>
    <w:rsid w:val="00B05A74"/>
    <w:rsid w:val="00B130A2"/>
    <w:rsid w:val="00B1549C"/>
    <w:rsid w:val="00B2035A"/>
    <w:rsid w:val="00B23EFF"/>
    <w:rsid w:val="00B24338"/>
    <w:rsid w:val="00B24FF8"/>
    <w:rsid w:val="00B33010"/>
    <w:rsid w:val="00B33934"/>
    <w:rsid w:val="00B34301"/>
    <w:rsid w:val="00B34D2B"/>
    <w:rsid w:val="00B36074"/>
    <w:rsid w:val="00B437C5"/>
    <w:rsid w:val="00B453AD"/>
    <w:rsid w:val="00B50501"/>
    <w:rsid w:val="00B53DFE"/>
    <w:rsid w:val="00B54869"/>
    <w:rsid w:val="00B57D9E"/>
    <w:rsid w:val="00B6328F"/>
    <w:rsid w:val="00B635CD"/>
    <w:rsid w:val="00B64E88"/>
    <w:rsid w:val="00B7223B"/>
    <w:rsid w:val="00B751D7"/>
    <w:rsid w:val="00B77E9F"/>
    <w:rsid w:val="00B92DF8"/>
    <w:rsid w:val="00B96656"/>
    <w:rsid w:val="00B967A6"/>
    <w:rsid w:val="00BA0115"/>
    <w:rsid w:val="00BA0E90"/>
    <w:rsid w:val="00BB0F90"/>
    <w:rsid w:val="00BB46D8"/>
    <w:rsid w:val="00BB7874"/>
    <w:rsid w:val="00BC3EB8"/>
    <w:rsid w:val="00BC6348"/>
    <w:rsid w:val="00BD325E"/>
    <w:rsid w:val="00BD6C2B"/>
    <w:rsid w:val="00BE08C2"/>
    <w:rsid w:val="00BE54A0"/>
    <w:rsid w:val="00BF42ED"/>
    <w:rsid w:val="00C02E25"/>
    <w:rsid w:val="00C04FEB"/>
    <w:rsid w:val="00C050CB"/>
    <w:rsid w:val="00C1189B"/>
    <w:rsid w:val="00C13B63"/>
    <w:rsid w:val="00C13C7F"/>
    <w:rsid w:val="00C15437"/>
    <w:rsid w:val="00C1755F"/>
    <w:rsid w:val="00C21FA8"/>
    <w:rsid w:val="00C27055"/>
    <w:rsid w:val="00C35B62"/>
    <w:rsid w:val="00C460A1"/>
    <w:rsid w:val="00C4746E"/>
    <w:rsid w:val="00C5300A"/>
    <w:rsid w:val="00C54186"/>
    <w:rsid w:val="00C570EB"/>
    <w:rsid w:val="00C574F8"/>
    <w:rsid w:val="00C64518"/>
    <w:rsid w:val="00C664F5"/>
    <w:rsid w:val="00C67C10"/>
    <w:rsid w:val="00C70A46"/>
    <w:rsid w:val="00C7433E"/>
    <w:rsid w:val="00C744CA"/>
    <w:rsid w:val="00C75C18"/>
    <w:rsid w:val="00C80728"/>
    <w:rsid w:val="00C814AF"/>
    <w:rsid w:val="00C921A6"/>
    <w:rsid w:val="00C93C94"/>
    <w:rsid w:val="00CB34E6"/>
    <w:rsid w:val="00CC1375"/>
    <w:rsid w:val="00CC5458"/>
    <w:rsid w:val="00CC7A33"/>
    <w:rsid w:val="00CE219A"/>
    <w:rsid w:val="00CE2856"/>
    <w:rsid w:val="00CE6C20"/>
    <w:rsid w:val="00CF17F1"/>
    <w:rsid w:val="00CF4821"/>
    <w:rsid w:val="00D07D8F"/>
    <w:rsid w:val="00D10195"/>
    <w:rsid w:val="00D134A6"/>
    <w:rsid w:val="00D156BC"/>
    <w:rsid w:val="00D2047B"/>
    <w:rsid w:val="00D268D7"/>
    <w:rsid w:val="00D30546"/>
    <w:rsid w:val="00D35A41"/>
    <w:rsid w:val="00D35DD9"/>
    <w:rsid w:val="00D45ABE"/>
    <w:rsid w:val="00D5062B"/>
    <w:rsid w:val="00D50B31"/>
    <w:rsid w:val="00D51D26"/>
    <w:rsid w:val="00D62A98"/>
    <w:rsid w:val="00D658FF"/>
    <w:rsid w:val="00D71BE5"/>
    <w:rsid w:val="00D72514"/>
    <w:rsid w:val="00D743B0"/>
    <w:rsid w:val="00D76A2B"/>
    <w:rsid w:val="00D80934"/>
    <w:rsid w:val="00D84058"/>
    <w:rsid w:val="00D87857"/>
    <w:rsid w:val="00D90A4D"/>
    <w:rsid w:val="00D92789"/>
    <w:rsid w:val="00D97132"/>
    <w:rsid w:val="00D97636"/>
    <w:rsid w:val="00DA086C"/>
    <w:rsid w:val="00DA10AD"/>
    <w:rsid w:val="00DA1189"/>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503D"/>
    <w:rsid w:val="00E05D67"/>
    <w:rsid w:val="00E12014"/>
    <w:rsid w:val="00E223C9"/>
    <w:rsid w:val="00E238A0"/>
    <w:rsid w:val="00E2665A"/>
    <w:rsid w:val="00E408DA"/>
    <w:rsid w:val="00E4309F"/>
    <w:rsid w:val="00E4552C"/>
    <w:rsid w:val="00E50991"/>
    <w:rsid w:val="00E5569E"/>
    <w:rsid w:val="00E556EA"/>
    <w:rsid w:val="00E62142"/>
    <w:rsid w:val="00E63421"/>
    <w:rsid w:val="00E74514"/>
    <w:rsid w:val="00E76B36"/>
    <w:rsid w:val="00E909D7"/>
    <w:rsid w:val="00E911F3"/>
    <w:rsid w:val="00E921A1"/>
    <w:rsid w:val="00E9638E"/>
    <w:rsid w:val="00EA133D"/>
    <w:rsid w:val="00EA5D92"/>
    <w:rsid w:val="00EB44FE"/>
    <w:rsid w:val="00EB505B"/>
    <w:rsid w:val="00EB56FA"/>
    <w:rsid w:val="00EB6FBA"/>
    <w:rsid w:val="00EC65A1"/>
    <w:rsid w:val="00ED0500"/>
    <w:rsid w:val="00ED11FA"/>
    <w:rsid w:val="00ED1327"/>
    <w:rsid w:val="00ED2F40"/>
    <w:rsid w:val="00ED37C9"/>
    <w:rsid w:val="00ED7175"/>
    <w:rsid w:val="00EE33D7"/>
    <w:rsid w:val="00EF0163"/>
    <w:rsid w:val="00EF451D"/>
    <w:rsid w:val="00F014EF"/>
    <w:rsid w:val="00F02995"/>
    <w:rsid w:val="00F12CE1"/>
    <w:rsid w:val="00F243CF"/>
    <w:rsid w:val="00F257D2"/>
    <w:rsid w:val="00F25D20"/>
    <w:rsid w:val="00F31D21"/>
    <w:rsid w:val="00F36DBB"/>
    <w:rsid w:val="00F419E2"/>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6C6"/>
    <w:rsid w:val="00F809D2"/>
    <w:rsid w:val="00F8221F"/>
    <w:rsid w:val="00F84807"/>
    <w:rsid w:val="00F8510C"/>
    <w:rsid w:val="00F861F7"/>
    <w:rsid w:val="00F869CC"/>
    <w:rsid w:val="00F91323"/>
    <w:rsid w:val="00F932B0"/>
    <w:rsid w:val="00F9688B"/>
    <w:rsid w:val="00F96C39"/>
    <w:rsid w:val="00F9767A"/>
    <w:rsid w:val="00FA2269"/>
    <w:rsid w:val="00FA4016"/>
    <w:rsid w:val="00FB2F04"/>
    <w:rsid w:val="00FB535F"/>
    <w:rsid w:val="00FC0096"/>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650988565">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k1732.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ak1732@li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78FF-A5CD-4139-8511-8134F9484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15</Pages>
  <Words>6480</Words>
  <Characters>36939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43333</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6</cp:revision>
  <cp:lastPrinted>2014-03-31T08:03:00Z</cp:lastPrinted>
  <dcterms:created xsi:type="dcterms:W3CDTF">2014-03-26T05:38:00Z</dcterms:created>
  <dcterms:modified xsi:type="dcterms:W3CDTF">2014-03-31T08:10:00Z</dcterms:modified>
</cp:coreProperties>
</file>